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ADC26" w14:textId="77777777" w:rsidR="00146941" w:rsidRPr="00FC1637" w:rsidRDefault="00146941" w:rsidP="00146941">
      <w:pPr>
        <w:spacing w:line="360" w:lineRule="auto"/>
        <w:jc w:val="both"/>
        <w:rPr>
          <w:rFonts w:ascii="Arial" w:hAnsi="Arial" w:cs="Arial"/>
          <w:b/>
          <w:lang w:val="es-ES"/>
        </w:rPr>
      </w:pPr>
      <w:r w:rsidRPr="00FC1637">
        <w:rPr>
          <w:rFonts w:ascii="Arial" w:hAnsi="Arial" w:cs="Arial"/>
          <w:lang w:val="es-ES"/>
        </w:rPr>
        <w:tab/>
      </w:r>
      <w:r w:rsidRPr="00FC1637">
        <w:rPr>
          <w:rFonts w:ascii="Arial" w:hAnsi="Arial" w:cs="Arial"/>
          <w:b/>
          <w:lang w:val="es-ES"/>
        </w:rPr>
        <w:t xml:space="preserve">    </w:t>
      </w:r>
      <w:bookmarkStart w:id="0" w:name="bookmark0"/>
      <w:r w:rsidRPr="00FC1637">
        <w:rPr>
          <w:rFonts w:ascii="Arial" w:hAnsi="Arial" w:cs="Arial"/>
          <w:b/>
          <w:lang w:val="es-ES"/>
        </w:rPr>
        <w:t xml:space="preserve">H. CONGRESO DEL ESTADO DE YUCATAN </w:t>
      </w:r>
    </w:p>
    <w:p w14:paraId="6A9C5BD8" w14:textId="2951C2A1" w:rsidR="00146941" w:rsidRPr="00FC1637" w:rsidRDefault="00146941" w:rsidP="00146941">
      <w:pPr>
        <w:spacing w:line="360" w:lineRule="auto"/>
        <w:jc w:val="both"/>
        <w:rPr>
          <w:rFonts w:ascii="Arial" w:hAnsi="Arial" w:cs="Arial"/>
          <w:b/>
          <w:lang w:val="es-ES"/>
        </w:rPr>
      </w:pPr>
      <w:r w:rsidRPr="00FC1637">
        <w:rPr>
          <w:rFonts w:ascii="Arial" w:hAnsi="Arial" w:cs="Arial"/>
          <w:b/>
          <w:lang w:val="es-ES"/>
        </w:rPr>
        <w:t>P</w:t>
      </w:r>
      <w:bookmarkEnd w:id="0"/>
      <w:r w:rsidRPr="00FC1637">
        <w:rPr>
          <w:rFonts w:ascii="Arial" w:hAnsi="Arial" w:cs="Arial"/>
          <w:b/>
          <w:lang w:val="es-ES"/>
        </w:rPr>
        <w:t xml:space="preserve"> R E S E N T E</w:t>
      </w:r>
    </w:p>
    <w:p w14:paraId="40A46EA2" w14:textId="77777777" w:rsidR="00A56305" w:rsidRPr="00FC1637" w:rsidRDefault="00A56305" w:rsidP="00146941">
      <w:pPr>
        <w:spacing w:line="360" w:lineRule="auto"/>
        <w:jc w:val="both"/>
        <w:rPr>
          <w:rFonts w:ascii="Arial" w:hAnsi="Arial" w:cs="Arial"/>
          <w:b/>
          <w:lang w:val="es-ES"/>
        </w:rPr>
      </w:pPr>
    </w:p>
    <w:p w14:paraId="0B7C5699" w14:textId="377CB823" w:rsidR="00146941" w:rsidRPr="00FC1637" w:rsidRDefault="00146941" w:rsidP="00146941">
      <w:pPr>
        <w:autoSpaceDE w:val="0"/>
        <w:autoSpaceDN w:val="0"/>
        <w:adjustRightInd w:val="0"/>
        <w:spacing w:line="360" w:lineRule="auto"/>
        <w:ind w:firstLine="708"/>
        <w:jc w:val="both"/>
        <w:rPr>
          <w:rFonts w:ascii="Arial" w:hAnsi="Arial" w:cs="Arial"/>
          <w:lang w:val="es-ES"/>
        </w:rPr>
      </w:pPr>
      <w:r w:rsidRPr="00FC1637">
        <w:rPr>
          <w:rFonts w:ascii="Arial" w:hAnsi="Arial" w:cs="Arial"/>
          <w:lang w:val="es-ES"/>
        </w:rPr>
        <w:t xml:space="preserve">Los suscritos Diputados Karla Reyna Franco Blanco y Gaspar Armando Quintal Parra, integrantes de la Fracción Legislativa del Partido Revolucionario Institucional de la LXIII Legislatura del H. Congreso del Estado, con fundamento en los artículos 35 fracción I de la Constitución Política; 16 y 22 fracción VI de la Ley de Gobierno del Poder Legislativo ambos del Estado de Yucatán; sometemos a consideración de esta Honorable Asamblea, la siguiente iniciativa con proyecto de Decreto que reforma diversos artículos de la </w:t>
      </w:r>
      <w:r w:rsidRPr="00FC1637">
        <w:rPr>
          <w:rFonts w:ascii="Arial" w:hAnsi="Arial" w:cs="Arial"/>
          <w:b/>
          <w:u w:val="single"/>
          <w:lang w:val="es-ES"/>
        </w:rPr>
        <w:t xml:space="preserve">LEY </w:t>
      </w:r>
      <w:r w:rsidR="00926D91" w:rsidRPr="00FC1637">
        <w:rPr>
          <w:rFonts w:ascii="Arial" w:hAnsi="Arial" w:cs="Arial"/>
          <w:b/>
          <w:u w:val="single"/>
          <w:lang w:val="es-ES"/>
        </w:rPr>
        <w:t>DE EDUCACIÓN</w:t>
      </w:r>
      <w:r w:rsidRPr="00FC1637">
        <w:rPr>
          <w:rFonts w:ascii="Arial" w:hAnsi="Arial" w:cs="Arial"/>
          <w:b/>
          <w:u w:val="single"/>
          <w:lang w:val="es-ES"/>
        </w:rPr>
        <w:t xml:space="preserve"> DEL ESTADO DE YUCATÁN</w:t>
      </w:r>
      <w:r w:rsidR="00926D91" w:rsidRPr="00FC1637">
        <w:rPr>
          <w:rFonts w:ascii="Arial" w:hAnsi="Arial" w:cs="Arial"/>
          <w:b/>
          <w:u w:val="single"/>
          <w:lang w:val="es-ES"/>
        </w:rPr>
        <w:t xml:space="preserve"> Y LA LEY DE JUVENTUD DEL ESTADO DE YUCATÁN</w:t>
      </w:r>
      <w:r w:rsidRPr="00FC1637">
        <w:rPr>
          <w:rFonts w:ascii="Arial" w:hAnsi="Arial" w:cs="Arial"/>
          <w:b/>
          <w:lang w:val="es-ES"/>
        </w:rPr>
        <w:t>,</w:t>
      </w:r>
      <w:r w:rsidRPr="00FC1637">
        <w:rPr>
          <w:rFonts w:ascii="Arial" w:hAnsi="Arial" w:cs="Arial"/>
          <w:lang w:val="es-ES"/>
        </w:rPr>
        <w:t xml:space="preserve"> en materia </w:t>
      </w:r>
      <w:r w:rsidR="00926D91" w:rsidRPr="00FC1637">
        <w:rPr>
          <w:rFonts w:ascii="Arial" w:hAnsi="Arial" w:cs="Arial"/>
          <w:lang w:val="es-ES"/>
        </w:rPr>
        <w:t>seguridad digital en las y los jóvenes</w:t>
      </w:r>
      <w:r w:rsidR="009D1EA6">
        <w:rPr>
          <w:rFonts w:ascii="Arial" w:hAnsi="Arial" w:cs="Arial"/>
          <w:lang w:val="es-ES"/>
        </w:rPr>
        <w:t xml:space="preserve"> e infancias</w:t>
      </w:r>
      <w:r w:rsidRPr="00FC1637">
        <w:rPr>
          <w:rFonts w:ascii="Arial" w:hAnsi="Arial" w:cs="Arial"/>
          <w:lang w:val="es-ES"/>
        </w:rPr>
        <w:t>; en virtud de la siguiente:</w:t>
      </w:r>
    </w:p>
    <w:p w14:paraId="3C12D8FD" w14:textId="77777777" w:rsidR="00146941" w:rsidRPr="00FC1637" w:rsidRDefault="00146941" w:rsidP="00146941">
      <w:pPr>
        <w:spacing w:line="360" w:lineRule="auto"/>
        <w:jc w:val="center"/>
        <w:rPr>
          <w:rFonts w:ascii="Arial" w:hAnsi="Arial" w:cs="Arial"/>
          <w:b/>
          <w:lang w:val="es-ES"/>
        </w:rPr>
      </w:pPr>
    </w:p>
    <w:p w14:paraId="316256D5" w14:textId="24AA01F2" w:rsidR="000E5606" w:rsidRPr="00FC1637" w:rsidRDefault="00146941" w:rsidP="000E5606">
      <w:pPr>
        <w:spacing w:line="360" w:lineRule="auto"/>
        <w:jc w:val="center"/>
        <w:rPr>
          <w:rFonts w:ascii="Arial" w:hAnsi="Arial" w:cs="Arial"/>
          <w:b/>
          <w:lang w:val="es-ES"/>
        </w:rPr>
      </w:pPr>
      <w:r w:rsidRPr="00FC1637">
        <w:rPr>
          <w:rFonts w:ascii="Arial" w:hAnsi="Arial" w:cs="Arial"/>
          <w:b/>
          <w:lang w:val="es-ES"/>
        </w:rPr>
        <w:t>EXPOSICIÓN DE MOTIVOS</w:t>
      </w:r>
    </w:p>
    <w:p w14:paraId="29196F37" w14:textId="77777777" w:rsidR="000E5606" w:rsidRPr="00FC1637" w:rsidRDefault="000E5606" w:rsidP="000E5606">
      <w:pPr>
        <w:spacing w:line="360" w:lineRule="auto"/>
        <w:jc w:val="center"/>
        <w:rPr>
          <w:rFonts w:ascii="Arial" w:hAnsi="Arial" w:cs="Arial"/>
          <w:b/>
          <w:lang w:val="es-ES"/>
        </w:rPr>
      </w:pPr>
    </w:p>
    <w:p w14:paraId="48BE2A25" w14:textId="77777777" w:rsidR="000E5606" w:rsidRPr="00FC1637" w:rsidRDefault="00F44204" w:rsidP="000E5606">
      <w:pPr>
        <w:spacing w:line="360" w:lineRule="auto"/>
        <w:jc w:val="both"/>
        <w:rPr>
          <w:rFonts w:ascii="Arial" w:hAnsi="Arial" w:cs="Arial"/>
          <w:b/>
          <w:lang w:val="es-ES"/>
        </w:rPr>
      </w:pPr>
      <w:r w:rsidRPr="00FC1637">
        <w:rPr>
          <w:rFonts w:ascii="Arial" w:hAnsi="Arial" w:cs="Arial"/>
          <w:lang w:val="es-ES"/>
        </w:rPr>
        <w:t xml:space="preserve">El uso de nuevas tecnologías ha </w:t>
      </w:r>
      <w:r w:rsidR="00E718B8" w:rsidRPr="00FC1637">
        <w:rPr>
          <w:rFonts w:ascii="Arial" w:hAnsi="Arial" w:cs="Arial"/>
          <w:lang w:val="es-ES"/>
        </w:rPr>
        <w:t xml:space="preserve">permitido acortar la brecha de la información y </w:t>
      </w:r>
      <w:r w:rsidRPr="00FC1637">
        <w:rPr>
          <w:rFonts w:ascii="Arial" w:hAnsi="Arial" w:cs="Arial"/>
          <w:lang w:val="es-ES"/>
        </w:rPr>
        <w:t xml:space="preserve">la comunicación, trayendo consigo beneficios y un crecimiento continuo y acelerado;  </w:t>
      </w:r>
      <w:r w:rsidR="00E718B8" w:rsidRPr="00FC1637">
        <w:rPr>
          <w:rFonts w:ascii="Arial" w:hAnsi="Arial" w:cs="Arial"/>
          <w:lang w:val="es-ES"/>
        </w:rPr>
        <w:t>al mismo tiempo</w:t>
      </w:r>
      <w:r w:rsidR="00A56305" w:rsidRPr="00FC1637">
        <w:rPr>
          <w:rFonts w:ascii="Arial" w:hAnsi="Arial" w:cs="Arial"/>
          <w:lang w:val="es-ES"/>
        </w:rPr>
        <w:t xml:space="preserve"> se</w:t>
      </w:r>
      <w:r w:rsidR="00E718B8" w:rsidRPr="00FC1637">
        <w:rPr>
          <w:rFonts w:ascii="Arial" w:hAnsi="Arial" w:cs="Arial"/>
          <w:lang w:val="es-ES"/>
        </w:rPr>
        <w:t xml:space="preserve"> han </w:t>
      </w:r>
      <w:r w:rsidRPr="00FC1637">
        <w:rPr>
          <w:rFonts w:ascii="Arial" w:hAnsi="Arial" w:cs="Arial"/>
          <w:lang w:val="es-ES"/>
        </w:rPr>
        <w:t xml:space="preserve">generado nuevas problemáticas, </w:t>
      </w:r>
      <w:r w:rsidR="00E718B8" w:rsidRPr="00FC1637">
        <w:rPr>
          <w:rFonts w:ascii="Arial" w:hAnsi="Arial" w:cs="Arial"/>
          <w:lang w:val="es-ES"/>
        </w:rPr>
        <w:t>riesgos ante la población,</w:t>
      </w:r>
      <w:r w:rsidRPr="00FC1637">
        <w:rPr>
          <w:rFonts w:ascii="Arial" w:hAnsi="Arial" w:cs="Arial"/>
          <w:lang w:val="es-ES"/>
        </w:rPr>
        <w:t xml:space="preserve"> así como nuevas modalidades de violencia,</w:t>
      </w:r>
      <w:r w:rsidR="00E718B8" w:rsidRPr="00FC1637">
        <w:rPr>
          <w:rFonts w:ascii="Arial" w:hAnsi="Arial" w:cs="Arial"/>
          <w:lang w:val="es-ES"/>
        </w:rPr>
        <w:t xml:space="preserve"> siendo los jóvenes </w:t>
      </w:r>
      <w:r w:rsidR="00576CC1" w:rsidRPr="00FC1637">
        <w:rPr>
          <w:rFonts w:ascii="Arial" w:hAnsi="Arial" w:cs="Arial"/>
          <w:lang w:val="es-ES"/>
        </w:rPr>
        <w:t xml:space="preserve">y las infancias, </w:t>
      </w:r>
      <w:r w:rsidRPr="00FC1637">
        <w:rPr>
          <w:rFonts w:ascii="Arial" w:hAnsi="Arial" w:cs="Arial"/>
          <w:lang w:val="es-ES"/>
        </w:rPr>
        <w:t>un sector vulnerable</w:t>
      </w:r>
      <w:r w:rsidR="00E718B8" w:rsidRPr="00FC1637">
        <w:rPr>
          <w:rFonts w:ascii="Arial" w:hAnsi="Arial" w:cs="Arial"/>
          <w:lang w:val="es-ES"/>
        </w:rPr>
        <w:t xml:space="preserve"> para </w:t>
      </w:r>
      <w:r w:rsidRPr="00FC1637">
        <w:rPr>
          <w:rFonts w:ascii="Arial" w:hAnsi="Arial" w:cs="Arial"/>
          <w:lang w:val="es-ES"/>
        </w:rPr>
        <w:t>sufrir</w:t>
      </w:r>
      <w:r w:rsidR="00E718B8" w:rsidRPr="00FC1637">
        <w:rPr>
          <w:rFonts w:ascii="Arial" w:hAnsi="Arial" w:cs="Arial"/>
          <w:lang w:val="es-ES"/>
        </w:rPr>
        <w:t xml:space="preserve"> </w:t>
      </w:r>
      <w:r w:rsidRPr="00FC1637">
        <w:rPr>
          <w:rFonts w:ascii="Arial" w:hAnsi="Arial" w:cs="Arial"/>
          <w:lang w:val="es-ES"/>
        </w:rPr>
        <w:t>ataques</w:t>
      </w:r>
      <w:r w:rsidR="00E718B8" w:rsidRPr="00FC1637">
        <w:rPr>
          <w:rFonts w:ascii="Arial" w:hAnsi="Arial" w:cs="Arial"/>
          <w:lang w:val="es-ES"/>
        </w:rPr>
        <w:t xml:space="preserve"> por este medio, ya que son ellos los que </w:t>
      </w:r>
      <w:r w:rsidRPr="00FC1637">
        <w:rPr>
          <w:rFonts w:ascii="Arial" w:hAnsi="Arial" w:cs="Arial"/>
          <w:lang w:val="es-ES"/>
        </w:rPr>
        <w:t xml:space="preserve">en la actualidad </w:t>
      </w:r>
      <w:r w:rsidR="00E718B8" w:rsidRPr="00FC1637">
        <w:rPr>
          <w:rFonts w:ascii="Arial" w:hAnsi="Arial" w:cs="Arial"/>
          <w:lang w:val="es-ES"/>
        </w:rPr>
        <w:t>utilizan los medios tecnológicos y plataformas sociales de una manera cotidiana</w:t>
      </w:r>
      <w:r w:rsidRPr="00FC1637">
        <w:rPr>
          <w:rFonts w:ascii="Arial" w:hAnsi="Arial" w:cs="Arial"/>
          <w:lang w:val="es-ES"/>
        </w:rPr>
        <w:t>,</w:t>
      </w:r>
      <w:r w:rsidR="00E718B8" w:rsidRPr="00FC1637">
        <w:rPr>
          <w:rFonts w:ascii="Arial" w:hAnsi="Arial" w:cs="Arial"/>
          <w:lang w:val="es-ES"/>
        </w:rPr>
        <w:t xml:space="preserve"> e inclusive podríamos decir que se ha convertido en parte de su vida diaria. </w:t>
      </w:r>
    </w:p>
    <w:p w14:paraId="02C7D5D5" w14:textId="77777777" w:rsidR="000E5606" w:rsidRPr="00FC1637" w:rsidRDefault="000E5606" w:rsidP="000E5606">
      <w:pPr>
        <w:spacing w:line="360" w:lineRule="auto"/>
        <w:jc w:val="both"/>
        <w:rPr>
          <w:rFonts w:ascii="Arial" w:hAnsi="Arial" w:cs="Arial"/>
          <w:b/>
          <w:lang w:val="es-ES"/>
        </w:rPr>
      </w:pPr>
    </w:p>
    <w:p w14:paraId="381C58AE" w14:textId="0D21A36A" w:rsidR="000E5606" w:rsidRPr="00FC1637" w:rsidRDefault="0060007A" w:rsidP="000E5606">
      <w:pPr>
        <w:spacing w:line="360" w:lineRule="auto"/>
        <w:jc w:val="both"/>
        <w:rPr>
          <w:rFonts w:ascii="Arial" w:hAnsi="Arial" w:cs="Arial"/>
          <w:b/>
          <w:lang w:val="es-ES"/>
        </w:rPr>
      </w:pPr>
      <w:r w:rsidRPr="00FC1637">
        <w:rPr>
          <w:rFonts w:ascii="Arial" w:hAnsi="Arial" w:cs="Arial"/>
          <w:lang w:val="es-ES"/>
        </w:rPr>
        <w:t xml:space="preserve">Por ello, la protección de los derechos humanos y la erradicación de la violencia en cualquiera de sus modalidades sigue siendo un reto mundial que se ha extendido al espacio digital de diversas plataformas, como los son Instagram, Twitter, Facebook, YouTube, por mencionar algunas redes sociales, de igual manera a través de otras comunicaciones de telefonía móvil y aplicaciones de mensajería (como WhatsApp, </w:t>
      </w:r>
      <w:r w:rsidRPr="00FC1637">
        <w:rPr>
          <w:rFonts w:ascii="Arial" w:hAnsi="Arial" w:cs="Arial"/>
          <w:lang w:val="es-ES"/>
        </w:rPr>
        <w:lastRenderedPageBreak/>
        <w:t>Messenger, entre otros), que ahora forman parte de la vida cotidiana de muchas personas en todo el mundo.</w:t>
      </w:r>
    </w:p>
    <w:p w14:paraId="60EAC8CB" w14:textId="77777777" w:rsidR="000E5606" w:rsidRPr="00FC1637" w:rsidRDefault="000E5606" w:rsidP="000E5606">
      <w:pPr>
        <w:spacing w:line="360" w:lineRule="auto"/>
        <w:jc w:val="both"/>
        <w:rPr>
          <w:rFonts w:ascii="Arial" w:hAnsi="Arial" w:cs="Arial"/>
          <w:b/>
          <w:lang w:val="es-ES"/>
        </w:rPr>
      </w:pPr>
    </w:p>
    <w:p w14:paraId="5D9D337D" w14:textId="3282D9D0" w:rsidR="003F6CAA" w:rsidRPr="00FC1637" w:rsidRDefault="0060007A" w:rsidP="000E5606">
      <w:pPr>
        <w:spacing w:line="360" w:lineRule="auto"/>
        <w:jc w:val="both"/>
        <w:rPr>
          <w:rFonts w:ascii="Arial" w:hAnsi="Arial" w:cs="Arial"/>
          <w:b/>
          <w:lang w:val="es-ES"/>
        </w:rPr>
      </w:pPr>
      <w:r w:rsidRPr="00FC1637">
        <w:rPr>
          <w:rFonts w:ascii="Arial" w:hAnsi="Arial" w:cs="Arial"/>
          <w:lang w:val="es-ES"/>
        </w:rPr>
        <w:t xml:space="preserve">En este sentido, el desarrollo de las (TIC) así como su expansión en la cotidianidad dentro de la sociedad, resulta esencial que las diferentes formas de violencia que pudiesen realizarse en espacios digitales se aborden a través de medidas legislativas o de cualquier otra índole necesaria para combatir y prevenir ese tipo de violencia, a la par de preservar el respeto al derecho de acceso a la información, el derecho a la privacidad y la protección de datos personales. Por lo que a medida que los espacios digitales se transforman y evolucionan, también deben la forma en la que se emplea y protege a las y los usuarios. </w:t>
      </w:r>
    </w:p>
    <w:p w14:paraId="3827EFE3" w14:textId="77777777" w:rsidR="00D2171A" w:rsidRPr="00FC1637" w:rsidRDefault="00D2171A" w:rsidP="003F6CAA">
      <w:pPr>
        <w:spacing w:line="360" w:lineRule="auto"/>
        <w:jc w:val="both"/>
        <w:rPr>
          <w:rFonts w:ascii="Arial" w:hAnsi="Arial" w:cs="Arial"/>
          <w:lang w:val="es-ES"/>
        </w:rPr>
      </w:pPr>
    </w:p>
    <w:p w14:paraId="34606CF6" w14:textId="7557CD5B" w:rsidR="00D2171A" w:rsidRPr="00FC1637" w:rsidRDefault="003F6CAA" w:rsidP="00D2171A">
      <w:pPr>
        <w:spacing w:line="360" w:lineRule="auto"/>
        <w:jc w:val="both"/>
        <w:rPr>
          <w:rFonts w:ascii="Arial" w:hAnsi="Arial" w:cs="Arial"/>
          <w:lang w:val="es-ES"/>
        </w:rPr>
      </w:pPr>
      <w:r w:rsidRPr="00FC1637">
        <w:rPr>
          <w:rFonts w:ascii="Arial" w:hAnsi="Arial" w:cs="Arial"/>
          <w:lang w:val="es-ES"/>
        </w:rPr>
        <w:t>La educación en México es un derecho inherente a todo individuo</w:t>
      </w:r>
      <w:r w:rsidR="00D2171A" w:rsidRPr="00FC1637">
        <w:rPr>
          <w:rFonts w:ascii="Arial" w:hAnsi="Arial" w:cs="Arial"/>
          <w:lang w:val="es-ES"/>
        </w:rPr>
        <w:t xml:space="preserve">, </w:t>
      </w:r>
      <w:r w:rsidR="00F207B4" w:rsidRPr="00FC1637">
        <w:rPr>
          <w:rFonts w:ascii="Arial" w:hAnsi="Arial" w:cs="Arial"/>
          <w:lang w:val="es-ES"/>
        </w:rPr>
        <w:t>consagrado</w:t>
      </w:r>
      <w:r w:rsidR="00D2171A" w:rsidRPr="00FC1637">
        <w:rPr>
          <w:rFonts w:ascii="Arial" w:hAnsi="Arial" w:cs="Arial"/>
          <w:lang w:val="es-ES"/>
        </w:rPr>
        <w:t xml:space="preserve"> </w:t>
      </w:r>
      <w:r w:rsidRPr="00FC1637">
        <w:rPr>
          <w:rFonts w:ascii="Arial" w:hAnsi="Arial" w:cs="Arial"/>
          <w:lang w:val="es-ES"/>
        </w:rPr>
        <w:t>a través del artículo 3º Constitucional en el cual se establece que, todo individuo tiene derecho a recibir educación y que ésta</w:t>
      </w:r>
      <w:r w:rsidR="00D2171A" w:rsidRPr="00FC1637">
        <w:rPr>
          <w:rFonts w:ascii="Arial" w:hAnsi="Arial" w:cs="Arial"/>
          <w:lang w:val="es-ES"/>
        </w:rPr>
        <w:t xml:space="preserve"> será </w:t>
      </w:r>
      <w:r w:rsidRPr="00FC1637">
        <w:rPr>
          <w:rFonts w:ascii="Arial" w:hAnsi="Arial" w:cs="Arial"/>
          <w:lang w:val="es-ES"/>
        </w:rPr>
        <w:t xml:space="preserve">desde el nivel básico y hasta la media superior </w:t>
      </w:r>
      <w:r w:rsidR="00D2171A" w:rsidRPr="00FC1637">
        <w:rPr>
          <w:rFonts w:ascii="Arial" w:hAnsi="Arial" w:cs="Arial"/>
          <w:lang w:val="es-ES"/>
        </w:rPr>
        <w:t>de manera</w:t>
      </w:r>
      <w:r w:rsidRPr="00FC1637">
        <w:rPr>
          <w:rFonts w:ascii="Arial" w:hAnsi="Arial" w:cs="Arial"/>
          <w:lang w:val="es-ES"/>
        </w:rPr>
        <w:t xml:space="preserve"> obligatoria</w:t>
      </w:r>
      <w:r w:rsidR="00576CC1" w:rsidRPr="00FC1637">
        <w:rPr>
          <w:rFonts w:ascii="Arial" w:hAnsi="Arial" w:cs="Arial"/>
          <w:lang w:val="es-ES"/>
        </w:rPr>
        <w:t>, d</w:t>
      </w:r>
      <w:r w:rsidR="00D2171A" w:rsidRPr="00FC1637">
        <w:rPr>
          <w:rFonts w:ascii="Arial" w:hAnsi="Arial" w:cs="Arial"/>
          <w:lang w:val="es-ES"/>
        </w:rPr>
        <w:t>e esto, desprende el sistema educativo en las entidades y en nuestra entidad, en</w:t>
      </w:r>
      <w:r w:rsidRPr="00FC1637">
        <w:rPr>
          <w:rFonts w:ascii="Arial" w:hAnsi="Arial" w:cs="Arial"/>
          <w:lang w:val="es-ES"/>
        </w:rPr>
        <w:t xml:space="preserve"> la Ley de Educación de</w:t>
      </w:r>
      <w:r w:rsidR="00327D7A" w:rsidRPr="00FC1637">
        <w:rPr>
          <w:rFonts w:ascii="Arial" w:hAnsi="Arial" w:cs="Arial"/>
          <w:lang w:val="es-ES"/>
        </w:rPr>
        <w:t>l Estado de Yucatán</w:t>
      </w:r>
      <w:r w:rsidR="00D2171A" w:rsidRPr="00FC1637">
        <w:rPr>
          <w:rFonts w:ascii="Arial" w:hAnsi="Arial" w:cs="Arial"/>
          <w:lang w:val="es-ES"/>
        </w:rPr>
        <w:t xml:space="preserve">, dentro del artículo octavo, </w:t>
      </w:r>
      <w:r w:rsidR="00576CC1" w:rsidRPr="00FC1637">
        <w:rPr>
          <w:rFonts w:ascii="Arial" w:hAnsi="Arial" w:cs="Arial"/>
          <w:lang w:val="es-ES"/>
        </w:rPr>
        <w:t>se</w:t>
      </w:r>
      <w:r w:rsidR="00D2171A" w:rsidRPr="00FC1637">
        <w:rPr>
          <w:rFonts w:ascii="Arial" w:hAnsi="Arial" w:cs="Arial"/>
          <w:lang w:val="es-ES"/>
        </w:rPr>
        <w:t xml:space="preserve"> dispone: </w:t>
      </w:r>
    </w:p>
    <w:p w14:paraId="568F791B" w14:textId="77777777" w:rsidR="007D0992" w:rsidRPr="00FC1637" w:rsidRDefault="007D0992" w:rsidP="00D2171A">
      <w:pPr>
        <w:spacing w:line="360" w:lineRule="auto"/>
        <w:jc w:val="both"/>
        <w:rPr>
          <w:rFonts w:ascii="Arial" w:hAnsi="Arial" w:cs="Arial"/>
          <w:lang w:val="es-ES"/>
        </w:rPr>
      </w:pPr>
    </w:p>
    <w:p w14:paraId="529CCF3F" w14:textId="77777777" w:rsidR="00D2171A" w:rsidRPr="00FC1637" w:rsidRDefault="00D2171A" w:rsidP="00D2171A">
      <w:pPr>
        <w:jc w:val="both"/>
        <w:rPr>
          <w:rFonts w:ascii="Arial" w:hAnsi="Arial" w:cs="Arial"/>
          <w:i/>
          <w:iCs/>
          <w:sz w:val="22"/>
          <w:szCs w:val="22"/>
          <w:lang w:val="es-ES"/>
        </w:rPr>
      </w:pPr>
      <w:r w:rsidRPr="00FC1637">
        <w:rPr>
          <w:rFonts w:ascii="Arial" w:hAnsi="Arial" w:cs="Arial"/>
          <w:i/>
          <w:iCs/>
          <w:sz w:val="22"/>
          <w:szCs w:val="22"/>
          <w:lang w:val="es-ES"/>
        </w:rPr>
        <w:tab/>
        <w:t>“</w:t>
      </w:r>
      <w:r w:rsidR="00327D7A" w:rsidRPr="00FC1637">
        <w:rPr>
          <w:rFonts w:ascii="Arial" w:hAnsi="Arial" w:cs="Arial"/>
          <w:i/>
          <w:iCs/>
          <w:sz w:val="22"/>
          <w:szCs w:val="22"/>
          <w:lang w:val="es-ES"/>
        </w:rPr>
        <w:t xml:space="preserve">Artículo 8. Derecho a la integridad personal </w:t>
      </w:r>
    </w:p>
    <w:p w14:paraId="10CB5AE9" w14:textId="7729F94C" w:rsidR="00327D7A" w:rsidRPr="00FC1637" w:rsidRDefault="00D2171A" w:rsidP="00D2171A">
      <w:pPr>
        <w:jc w:val="both"/>
        <w:rPr>
          <w:rFonts w:ascii="Arial" w:hAnsi="Arial" w:cs="Arial"/>
          <w:i/>
          <w:iCs/>
          <w:sz w:val="22"/>
          <w:szCs w:val="22"/>
          <w:lang w:val="es-ES"/>
        </w:rPr>
      </w:pPr>
      <w:r w:rsidRPr="00FC1637">
        <w:rPr>
          <w:rFonts w:ascii="Arial" w:hAnsi="Arial" w:cs="Arial"/>
          <w:i/>
          <w:iCs/>
          <w:sz w:val="22"/>
          <w:szCs w:val="22"/>
          <w:lang w:val="es-ES"/>
        </w:rPr>
        <w:tab/>
      </w:r>
      <w:r w:rsidR="00327D7A" w:rsidRPr="00FC1637">
        <w:rPr>
          <w:rFonts w:ascii="Arial" w:hAnsi="Arial" w:cs="Arial"/>
          <w:i/>
          <w:iCs/>
          <w:sz w:val="22"/>
          <w:szCs w:val="22"/>
          <w:lang w:val="es-ES"/>
        </w:rPr>
        <w:t xml:space="preserve">En la impartición de educación se tomarán </w:t>
      </w:r>
      <w:r w:rsidRPr="00FC1637">
        <w:rPr>
          <w:rFonts w:ascii="Arial" w:hAnsi="Arial" w:cs="Arial"/>
          <w:i/>
          <w:iCs/>
          <w:sz w:val="22"/>
          <w:szCs w:val="22"/>
          <w:lang w:val="es-ES"/>
        </w:rPr>
        <w:tab/>
      </w:r>
      <w:r w:rsidR="00327D7A" w:rsidRPr="00FC1637">
        <w:rPr>
          <w:rFonts w:ascii="Arial" w:hAnsi="Arial" w:cs="Arial"/>
          <w:i/>
          <w:iCs/>
          <w:sz w:val="22"/>
          <w:szCs w:val="22"/>
          <w:lang w:val="es-ES"/>
        </w:rPr>
        <w:t xml:space="preserve">medidas que aseguren al educando la </w:t>
      </w:r>
      <w:r w:rsidRPr="00FC1637">
        <w:rPr>
          <w:rFonts w:ascii="Arial" w:hAnsi="Arial" w:cs="Arial"/>
          <w:i/>
          <w:iCs/>
          <w:sz w:val="22"/>
          <w:szCs w:val="22"/>
          <w:lang w:val="es-ES"/>
        </w:rPr>
        <w:tab/>
      </w:r>
      <w:r w:rsidR="00327D7A" w:rsidRPr="00FC1637">
        <w:rPr>
          <w:rFonts w:ascii="Arial" w:hAnsi="Arial" w:cs="Arial"/>
          <w:i/>
          <w:iCs/>
          <w:sz w:val="22"/>
          <w:szCs w:val="22"/>
          <w:lang w:val="es-ES"/>
        </w:rPr>
        <w:t xml:space="preserve">protección y el </w:t>
      </w:r>
      <w:r w:rsidR="00F207B4" w:rsidRPr="00FC1637">
        <w:rPr>
          <w:rFonts w:ascii="Arial" w:hAnsi="Arial" w:cs="Arial"/>
          <w:i/>
          <w:iCs/>
          <w:sz w:val="22"/>
          <w:szCs w:val="22"/>
          <w:lang w:val="es-ES"/>
        </w:rPr>
        <w:t>cuidado necesario</w:t>
      </w:r>
      <w:r w:rsidR="00327D7A" w:rsidRPr="00FC1637">
        <w:rPr>
          <w:rFonts w:ascii="Arial" w:hAnsi="Arial" w:cs="Arial"/>
          <w:i/>
          <w:iCs/>
          <w:sz w:val="22"/>
          <w:szCs w:val="22"/>
          <w:lang w:val="es-ES"/>
        </w:rPr>
        <w:t xml:space="preserve"> para </w:t>
      </w:r>
      <w:r w:rsidR="00327D7A" w:rsidRPr="00FC1637">
        <w:rPr>
          <w:rFonts w:ascii="Arial" w:hAnsi="Arial" w:cs="Arial"/>
          <w:b/>
          <w:bCs/>
          <w:i/>
          <w:iCs/>
          <w:sz w:val="22"/>
          <w:szCs w:val="22"/>
          <w:lang w:val="es-ES"/>
        </w:rPr>
        <w:t xml:space="preserve">preservar </w:t>
      </w:r>
      <w:r w:rsidRPr="00FC1637">
        <w:rPr>
          <w:rFonts w:ascii="Arial" w:hAnsi="Arial" w:cs="Arial"/>
          <w:b/>
          <w:bCs/>
          <w:i/>
          <w:iCs/>
          <w:sz w:val="22"/>
          <w:szCs w:val="22"/>
          <w:lang w:val="es-ES"/>
        </w:rPr>
        <w:tab/>
      </w:r>
      <w:r w:rsidR="00327D7A" w:rsidRPr="00FC1637">
        <w:rPr>
          <w:rFonts w:ascii="Arial" w:hAnsi="Arial" w:cs="Arial"/>
          <w:b/>
          <w:bCs/>
          <w:i/>
          <w:iCs/>
          <w:sz w:val="22"/>
          <w:szCs w:val="22"/>
          <w:lang w:val="es-ES"/>
        </w:rPr>
        <w:t xml:space="preserve">su integridad física, psicológica, </w:t>
      </w:r>
      <w:r w:rsidRPr="00FC1637">
        <w:rPr>
          <w:rFonts w:ascii="Arial" w:hAnsi="Arial" w:cs="Arial"/>
          <w:b/>
          <w:bCs/>
          <w:i/>
          <w:iCs/>
          <w:sz w:val="22"/>
          <w:szCs w:val="22"/>
          <w:lang w:val="es-ES"/>
        </w:rPr>
        <w:tab/>
      </w:r>
      <w:r w:rsidR="00327D7A" w:rsidRPr="00FC1637">
        <w:rPr>
          <w:rFonts w:ascii="Arial" w:hAnsi="Arial" w:cs="Arial"/>
          <w:b/>
          <w:bCs/>
          <w:i/>
          <w:iCs/>
          <w:sz w:val="22"/>
          <w:szCs w:val="22"/>
          <w:lang w:val="es-ES"/>
        </w:rPr>
        <w:t xml:space="preserve">emocional y social, </w:t>
      </w:r>
      <w:r w:rsidR="00327D7A" w:rsidRPr="00FC1637">
        <w:rPr>
          <w:rFonts w:ascii="Arial" w:hAnsi="Arial" w:cs="Arial"/>
          <w:i/>
          <w:iCs/>
          <w:sz w:val="22"/>
          <w:szCs w:val="22"/>
          <w:lang w:val="es-ES"/>
        </w:rPr>
        <w:t>sobre la base del respeto a su</w:t>
      </w:r>
      <w:r w:rsidR="00621D1A" w:rsidRPr="00FC1637">
        <w:rPr>
          <w:rFonts w:ascii="Arial" w:hAnsi="Arial" w:cs="Arial"/>
          <w:i/>
          <w:iCs/>
          <w:sz w:val="22"/>
          <w:szCs w:val="22"/>
          <w:lang w:val="es-ES"/>
        </w:rPr>
        <w:t xml:space="preserve"> </w:t>
      </w:r>
      <w:r w:rsidR="00327D7A" w:rsidRPr="00FC1637">
        <w:rPr>
          <w:rFonts w:ascii="Arial" w:hAnsi="Arial" w:cs="Arial"/>
          <w:i/>
          <w:iCs/>
          <w:sz w:val="22"/>
          <w:szCs w:val="22"/>
          <w:lang w:val="es-ES"/>
        </w:rPr>
        <w:t>dignidad y derechos y que la</w:t>
      </w:r>
      <w:r w:rsidR="00621D1A" w:rsidRPr="00FC1637">
        <w:rPr>
          <w:rFonts w:ascii="Arial" w:hAnsi="Arial" w:cs="Arial"/>
          <w:i/>
          <w:iCs/>
          <w:sz w:val="22"/>
          <w:szCs w:val="22"/>
          <w:lang w:val="es-ES"/>
        </w:rPr>
        <w:t xml:space="preserve"> </w:t>
      </w:r>
      <w:r w:rsidR="007D0992" w:rsidRPr="00FC1637">
        <w:rPr>
          <w:rFonts w:ascii="Arial" w:hAnsi="Arial" w:cs="Arial"/>
          <w:i/>
          <w:iCs/>
          <w:sz w:val="22"/>
          <w:szCs w:val="22"/>
          <w:lang w:val="es-ES"/>
        </w:rPr>
        <w:tab/>
      </w:r>
      <w:r w:rsidR="00327D7A" w:rsidRPr="00FC1637">
        <w:rPr>
          <w:rFonts w:ascii="Arial" w:hAnsi="Arial" w:cs="Arial"/>
          <w:i/>
          <w:iCs/>
          <w:sz w:val="22"/>
          <w:szCs w:val="22"/>
          <w:lang w:val="es-ES"/>
        </w:rPr>
        <w:t xml:space="preserve">aplicación de la disciplina escolar sea compatible con su </w:t>
      </w:r>
      <w:r w:rsidRPr="00FC1637">
        <w:rPr>
          <w:rFonts w:ascii="Arial" w:hAnsi="Arial" w:cs="Arial"/>
          <w:i/>
          <w:iCs/>
          <w:sz w:val="22"/>
          <w:szCs w:val="22"/>
          <w:lang w:val="es-ES"/>
        </w:rPr>
        <w:tab/>
      </w:r>
      <w:r w:rsidR="00327D7A" w:rsidRPr="00FC1637">
        <w:rPr>
          <w:rFonts w:ascii="Arial" w:hAnsi="Arial" w:cs="Arial"/>
          <w:i/>
          <w:iCs/>
          <w:sz w:val="22"/>
          <w:szCs w:val="22"/>
          <w:lang w:val="es-ES"/>
        </w:rPr>
        <w:t>edad, de conformidad con los</w:t>
      </w:r>
      <w:r w:rsidR="00621D1A" w:rsidRPr="00FC1637">
        <w:rPr>
          <w:rFonts w:ascii="Arial" w:hAnsi="Arial" w:cs="Arial"/>
          <w:i/>
          <w:iCs/>
          <w:sz w:val="22"/>
          <w:szCs w:val="22"/>
          <w:lang w:val="es-ES"/>
        </w:rPr>
        <w:t xml:space="preserve"> </w:t>
      </w:r>
      <w:r w:rsidR="007D0992" w:rsidRPr="00FC1637">
        <w:rPr>
          <w:rFonts w:ascii="Arial" w:hAnsi="Arial" w:cs="Arial"/>
          <w:i/>
          <w:iCs/>
          <w:sz w:val="22"/>
          <w:szCs w:val="22"/>
          <w:lang w:val="es-ES"/>
        </w:rPr>
        <w:tab/>
      </w:r>
      <w:r w:rsidR="00327D7A" w:rsidRPr="00FC1637">
        <w:rPr>
          <w:rFonts w:ascii="Arial" w:hAnsi="Arial" w:cs="Arial"/>
          <w:i/>
          <w:iCs/>
          <w:sz w:val="22"/>
          <w:szCs w:val="22"/>
          <w:lang w:val="es-ES"/>
        </w:rPr>
        <w:t>lineamientos que para tal efecto se establezcan.</w:t>
      </w:r>
      <w:r w:rsidRPr="00FC1637">
        <w:rPr>
          <w:rFonts w:ascii="Arial" w:hAnsi="Arial" w:cs="Arial"/>
          <w:i/>
          <w:iCs/>
          <w:sz w:val="22"/>
          <w:szCs w:val="22"/>
          <w:lang w:val="es-ES"/>
        </w:rPr>
        <w:t>”</w:t>
      </w:r>
    </w:p>
    <w:p w14:paraId="10AF40CF" w14:textId="6772AC58" w:rsidR="00327D7A" w:rsidRPr="00FC1637" w:rsidRDefault="00576CC1" w:rsidP="00576CC1">
      <w:pPr>
        <w:pStyle w:val="NormalWeb"/>
        <w:shd w:val="clear" w:color="auto" w:fill="FFFFFF"/>
        <w:ind w:left="708" w:firstLine="1"/>
        <w:jc w:val="center"/>
        <w:rPr>
          <w:rFonts w:ascii="Arial" w:eastAsia="Times New Roman" w:hAnsi="Arial" w:cs="Arial"/>
          <w:b/>
          <w:i/>
          <w:iCs/>
          <w:color w:val="auto"/>
          <w:sz w:val="20"/>
          <w:szCs w:val="22"/>
          <w:lang w:eastAsia="es-MX"/>
        </w:rPr>
      </w:pPr>
      <w:r w:rsidRPr="00FC1637">
        <w:rPr>
          <w:rFonts w:ascii="Arial" w:eastAsia="Times New Roman" w:hAnsi="Arial" w:cs="Arial"/>
          <w:b/>
          <w:i/>
          <w:iCs/>
          <w:color w:val="auto"/>
          <w:sz w:val="20"/>
          <w:szCs w:val="22"/>
          <w:lang w:eastAsia="es-MX"/>
        </w:rPr>
        <w:t>(Énfasis añadido)</w:t>
      </w:r>
    </w:p>
    <w:p w14:paraId="2C935C89" w14:textId="3CF10A99" w:rsidR="007D0992" w:rsidRPr="00FC1637" w:rsidRDefault="00D2171A" w:rsidP="007D0992">
      <w:pPr>
        <w:spacing w:line="360" w:lineRule="auto"/>
        <w:jc w:val="both"/>
        <w:rPr>
          <w:rFonts w:ascii="Arial" w:hAnsi="Arial" w:cs="Arial"/>
          <w:lang w:val="es-ES"/>
        </w:rPr>
      </w:pPr>
      <w:r w:rsidRPr="00FC1637">
        <w:rPr>
          <w:rFonts w:ascii="Arial" w:hAnsi="Arial" w:cs="Arial"/>
          <w:lang w:val="es-ES"/>
        </w:rPr>
        <w:t xml:space="preserve">Como se observa, la educación en </w:t>
      </w:r>
      <w:r w:rsidR="00621D1A" w:rsidRPr="00FC1637">
        <w:rPr>
          <w:rFonts w:ascii="Arial" w:hAnsi="Arial" w:cs="Arial"/>
          <w:lang w:val="es-ES"/>
        </w:rPr>
        <w:t>Y</w:t>
      </w:r>
      <w:r w:rsidRPr="00FC1637">
        <w:rPr>
          <w:rFonts w:ascii="Arial" w:hAnsi="Arial" w:cs="Arial"/>
          <w:lang w:val="es-ES"/>
        </w:rPr>
        <w:t xml:space="preserve">ucatán se plantea y se orienta por una educación libre de violencia, a través de la promoción de la cultura de la paz, así como, </w:t>
      </w:r>
      <w:r w:rsidR="00621D1A" w:rsidRPr="00FC1637">
        <w:rPr>
          <w:rFonts w:ascii="Arial" w:hAnsi="Arial" w:cs="Arial"/>
          <w:lang w:val="es-ES"/>
        </w:rPr>
        <w:t xml:space="preserve">la </w:t>
      </w:r>
      <w:r w:rsidR="00621D1A" w:rsidRPr="00FC1637">
        <w:rPr>
          <w:rFonts w:ascii="Arial" w:hAnsi="Arial" w:cs="Arial"/>
          <w:lang w:val="es-ES"/>
        </w:rPr>
        <w:lastRenderedPageBreak/>
        <w:t>contribución</w:t>
      </w:r>
      <w:r w:rsidRPr="00FC1637">
        <w:rPr>
          <w:rFonts w:ascii="Arial" w:hAnsi="Arial" w:cs="Arial"/>
          <w:lang w:val="es-ES"/>
        </w:rPr>
        <w:t xml:space="preserve"> </w:t>
      </w:r>
      <w:r w:rsidR="00621D1A" w:rsidRPr="00FC1637">
        <w:rPr>
          <w:rFonts w:ascii="Arial" w:hAnsi="Arial" w:cs="Arial"/>
          <w:lang w:val="es-ES"/>
        </w:rPr>
        <w:t>y el</w:t>
      </w:r>
      <w:r w:rsidRPr="00FC1637">
        <w:rPr>
          <w:rFonts w:ascii="Arial" w:hAnsi="Arial" w:cs="Arial"/>
          <w:lang w:val="es-ES"/>
        </w:rPr>
        <w:t xml:space="preserve"> aprecio </w:t>
      </w:r>
      <w:r w:rsidR="00621D1A" w:rsidRPr="00FC1637">
        <w:rPr>
          <w:rFonts w:ascii="Arial" w:hAnsi="Arial" w:cs="Arial"/>
          <w:lang w:val="es-ES"/>
        </w:rPr>
        <w:t>a</w:t>
      </w:r>
      <w:r w:rsidRPr="00FC1637">
        <w:rPr>
          <w:rFonts w:ascii="Arial" w:hAnsi="Arial" w:cs="Arial"/>
          <w:lang w:val="es-ES"/>
        </w:rPr>
        <w:t xml:space="preserve"> la dignidad de </w:t>
      </w:r>
      <w:r w:rsidR="00F207B4" w:rsidRPr="00FC1637">
        <w:rPr>
          <w:rFonts w:ascii="Arial" w:hAnsi="Arial" w:cs="Arial"/>
          <w:lang w:val="es-ES"/>
        </w:rPr>
        <w:t>las personas</w:t>
      </w:r>
      <w:r w:rsidRPr="00FC1637">
        <w:rPr>
          <w:rFonts w:ascii="Arial" w:hAnsi="Arial" w:cs="Arial"/>
          <w:lang w:val="es-ES"/>
        </w:rPr>
        <w:t xml:space="preserve">, </w:t>
      </w:r>
      <w:r w:rsidR="00621D1A" w:rsidRPr="00FC1637">
        <w:rPr>
          <w:rFonts w:ascii="Arial" w:hAnsi="Arial" w:cs="Arial"/>
          <w:lang w:val="es-ES"/>
        </w:rPr>
        <w:t>fomentando</w:t>
      </w:r>
      <w:r w:rsidRPr="00FC1637">
        <w:rPr>
          <w:rFonts w:ascii="Arial" w:hAnsi="Arial" w:cs="Arial"/>
          <w:lang w:val="es-ES"/>
        </w:rPr>
        <w:t xml:space="preserve"> los ideales de fraternidad e igualdad y evitar los privilegios.</w:t>
      </w:r>
    </w:p>
    <w:p w14:paraId="596C29CA" w14:textId="77777777" w:rsidR="007D0992" w:rsidRPr="00FC1637" w:rsidRDefault="007D0992" w:rsidP="007D0992">
      <w:pPr>
        <w:spacing w:line="360" w:lineRule="auto"/>
        <w:jc w:val="both"/>
        <w:rPr>
          <w:rFonts w:ascii="Arial" w:hAnsi="Arial" w:cs="Arial"/>
          <w:lang w:val="es-ES"/>
        </w:rPr>
      </w:pPr>
    </w:p>
    <w:p w14:paraId="05586C4A" w14:textId="09B10DBD" w:rsidR="002C2335" w:rsidRPr="00FC1637" w:rsidRDefault="00D2171A" w:rsidP="007D1195">
      <w:pPr>
        <w:spacing w:line="360" w:lineRule="auto"/>
        <w:jc w:val="both"/>
        <w:rPr>
          <w:rFonts w:ascii="Arial" w:hAnsi="Arial" w:cs="Arial"/>
          <w:lang w:val="es-ES"/>
        </w:rPr>
      </w:pPr>
      <w:r w:rsidRPr="00FC1637">
        <w:rPr>
          <w:rFonts w:ascii="Arial" w:hAnsi="Arial" w:cs="Arial"/>
          <w:lang w:val="es-ES"/>
        </w:rPr>
        <w:t>Sin embargo, es de not</w:t>
      </w:r>
      <w:r w:rsidR="007D1195" w:rsidRPr="00FC1637">
        <w:rPr>
          <w:rFonts w:ascii="Arial" w:hAnsi="Arial" w:cs="Arial"/>
          <w:lang w:val="es-ES"/>
        </w:rPr>
        <w:t>oria</w:t>
      </w:r>
      <w:r w:rsidRPr="00FC1637">
        <w:rPr>
          <w:rFonts w:ascii="Arial" w:hAnsi="Arial" w:cs="Arial"/>
          <w:lang w:val="es-ES"/>
        </w:rPr>
        <w:t xml:space="preserve"> visibilidad que </w:t>
      </w:r>
      <w:r w:rsidR="00F207B4" w:rsidRPr="00FC1637">
        <w:rPr>
          <w:rFonts w:ascii="Arial" w:hAnsi="Arial" w:cs="Arial"/>
          <w:lang w:val="es-ES"/>
        </w:rPr>
        <w:t>las prácticas de comportamientos de violencia han</w:t>
      </w:r>
      <w:r w:rsidRPr="00FC1637">
        <w:rPr>
          <w:rFonts w:ascii="Arial" w:hAnsi="Arial" w:cs="Arial"/>
          <w:lang w:val="es-ES"/>
        </w:rPr>
        <w:t xml:space="preserve"> sido de manera reiterada y común en los ento</w:t>
      </w:r>
      <w:r w:rsidR="003813E8" w:rsidRPr="00FC1637">
        <w:rPr>
          <w:rFonts w:ascii="Arial" w:hAnsi="Arial" w:cs="Arial"/>
          <w:lang w:val="es-ES"/>
        </w:rPr>
        <w:t>r</w:t>
      </w:r>
      <w:r w:rsidRPr="00FC1637">
        <w:rPr>
          <w:rFonts w:ascii="Arial" w:hAnsi="Arial" w:cs="Arial"/>
          <w:lang w:val="es-ES"/>
        </w:rPr>
        <w:t xml:space="preserve">nos escolares de Yucatán y México, acciones como el acoso escolar o Bullying, </w:t>
      </w:r>
      <w:r w:rsidR="00621D1A" w:rsidRPr="00FC1637">
        <w:rPr>
          <w:rFonts w:ascii="Arial" w:hAnsi="Arial" w:cs="Arial"/>
          <w:lang w:val="es-ES"/>
        </w:rPr>
        <w:t xml:space="preserve">derivados por </w:t>
      </w:r>
      <w:r w:rsidR="007D1195" w:rsidRPr="00FC1637">
        <w:rPr>
          <w:rFonts w:ascii="Arial" w:hAnsi="Arial" w:cs="Arial"/>
          <w:lang w:val="es-ES"/>
        </w:rPr>
        <w:t xml:space="preserve">comportamientos agresivos, </w:t>
      </w:r>
      <w:r w:rsidR="00621D1A" w:rsidRPr="00FC1637">
        <w:rPr>
          <w:rFonts w:ascii="Arial" w:hAnsi="Arial" w:cs="Arial"/>
          <w:lang w:val="es-ES"/>
        </w:rPr>
        <w:t>discriminación</w:t>
      </w:r>
      <w:r w:rsidR="00576CC1" w:rsidRPr="00FC1637">
        <w:rPr>
          <w:rFonts w:ascii="Arial" w:hAnsi="Arial" w:cs="Arial"/>
          <w:lang w:val="es-ES"/>
        </w:rPr>
        <w:t xml:space="preserve"> </w:t>
      </w:r>
      <w:r w:rsidR="00621D1A" w:rsidRPr="00FC1637">
        <w:rPr>
          <w:rFonts w:ascii="Arial" w:hAnsi="Arial" w:cs="Arial"/>
          <w:lang w:val="es-ES"/>
        </w:rPr>
        <w:t xml:space="preserve">o por el contrario sin causa ni provocación alguna, </w:t>
      </w:r>
      <w:r w:rsidR="006A0F74">
        <w:rPr>
          <w:rFonts w:ascii="Arial" w:hAnsi="Arial" w:cs="Arial"/>
          <w:lang w:val="es-ES"/>
        </w:rPr>
        <w:t xml:space="preserve">mismos </w:t>
      </w:r>
      <w:r w:rsidR="00621D1A" w:rsidRPr="00FC1637">
        <w:rPr>
          <w:rFonts w:ascii="Arial" w:hAnsi="Arial" w:cs="Arial"/>
          <w:lang w:val="es-ES"/>
        </w:rPr>
        <w:t>que genera</w:t>
      </w:r>
      <w:r w:rsidR="006A0F74">
        <w:rPr>
          <w:rFonts w:ascii="Arial" w:hAnsi="Arial" w:cs="Arial"/>
          <w:lang w:val="es-ES"/>
        </w:rPr>
        <w:t>n</w:t>
      </w:r>
      <w:r w:rsidR="00621D1A" w:rsidRPr="00FC1637">
        <w:rPr>
          <w:rFonts w:ascii="Arial" w:hAnsi="Arial" w:cs="Arial"/>
          <w:lang w:val="es-ES"/>
        </w:rPr>
        <w:t xml:space="preserve"> un clima o ambiente escolar nulo de confianza para la víctima y trae</w:t>
      </w:r>
      <w:r w:rsidR="006A0F74">
        <w:rPr>
          <w:rFonts w:ascii="Arial" w:hAnsi="Arial" w:cs="Arial"/>
          <w:lang w:val="es-ES"/>
        </w:rPr>
        <w:t>n</w:t>
      </w:r>
      <w:r w:rsidR="00621D1A" w:rsidRPr="00FC1637">
        <w:rPr>
          <w:rFonts w:ascii="Arial" w:hAnsi="Arial" w:cs="Arial"/>
          <w:lang w:val="es-ES"/>
        </w:rPr>
        <w:t xml:space="preserve"> como consecuencia </w:t>
      </w:r>
      <w:r w:rsidR="006A0F74">
        <w:rPr>
          <w:rFonts w:ascii="Arial" w:hAnsi="Arial" w:cs="Arial"/>
          <w:lang w:val="es-ES"/>
        </w:rPr>
        <w:t>la baja autoestima</w:t>
      </w:r>
      <w:r w:rsidR="007D1195" w:rsidRPr="00FC1637">
        <w:rPr>
          <w:rFonts w:ascii="Arial" w:hAnsi="Arial" w:cs="Arial"/>
          <w:lang w:val="es-ES"/>
        </w:rPr>
        <w:t xml:space="preserve">, entre otras. </w:t>
      </w:r>
    </w:p>
    <w:p w14:paraId="29E1077D" w14:textId="77777777" w:rsidR="007D0992" w:rsidRPr="00FC1637" w:rsidRDefault="007D0992" w:rsidP="007D0992">
      <w:pPr>
        <w:spacing w:line="360" w:lineRule="auto"/>
        <w:jc w:val="both"/>
        <w:rPr>
          <w:rFonts w:ascii="Arial" w:hAnsi="Arial" w:cs="Arial"/>
          <w:lang w:val="es-ES"/>
        </w:rPr>
      </w:pPr>
      <w:bookmarkStart w:id="1" w:name="_GoBack"/>
      <w:bookmarkEnd w:id="1"/>
    </w:p>
    <w:p w14:paraId="3AB813F4" w14:textId="71DAD413" w:rsidR="007D0992" w:rsidRPr="00FC1637" w:rsidRDefault="003813E8" w:rsidP="007D0992">
      <w:pPr>
        <w:spacing w:line="360" w:lineRule="auto"/>
        <w:jc w:val="both"/>
        <w:rPr>
          <w:rFonts w:ascii="Arial" w:hAnsi="Arial" w:cs="Arial"/>
          <w:lang w:val="es-ES"/>
        </w:rPr>
      </w:pPr>
      <w:r w:rsidRPr="00FC1637">
        <w:rPr>
          <w:rFonts w:ascii="Arial" w:hAnsi="Arial" w:cs="Arial"/>
          <w:lang w:val="es-ES"/>
        </w:rPr>
        <w:t xml:space="preserve">Históricamente, la intimidación entre niños en edad escolar no representaba un tema de interés público; sin embargo, en los últimos años, se ha convertido a nivel mundial en un problema de tal magnitud que ha adquirido una importancia relevante dentro de las políticas educativas, ya que afecta innegablemente el clima de convivencia al interior de los centros escolares. </w:t>
      </w:r>
    </w:p>
    <w:p w14:paraId="0B8E9FE5" w14:textId="77777777" w:rsidR="007D0992" w:rsidRPr="00FC1637" w:rsidRDefault="007D0992" w:rsidP="007D0992">
      <w:pPr>
        <w:spacing w:line="360" w:lineRule="auto"/>
        <w:jc w:val="both"/>
        <w:rPr>
          <w:rFonts w:ascii="Arial" w:hAnsi="Arial" w:cs="Arial"/>
          <w:lang w:val="es-ES"/>
        </w:rPr>
      </w:pPr>
    </w:p>
    <w:p w14:paraId="27F1F5BE" w14:textId="6EFB818E" w:rsidR="00203D56" w:rsidRPr="00FC1637" w:rsidRDefault="00146941" w:rsidP="007D0992">
      <w:pPr>
        <w:spacing w:line="360" w:lineRule="auto"/>
        <w:jc w:val="both"/>
        <w:rPr>
          <w:rFonts w:ascii="Arial" w:hAnsi="Arial" w:cs="Arial"/>
          <w:lang w:val="es-ES"/>
        </w:rPr>
      </w:pPr>
      <w:r w:rsidRPr="00FC1637">
        <w:rPr>
          <w:rFonts w:ascii="Arial" w:hAnsi="Arial" w:cs="Arial"/>
          <w:lang w:val="es-ES"/>
        </w:rPr>
        <w:t xml:space="preserve">En este sentido, estas acciones de gobierno, se traducen en políticas públicas de calidad, mismas que requieren de diseño, estructura, implementación y evaluación, para lograr sus objetivos y el mayor beneficio de las y los ciudadanos. Sirve de apoyo para </w:t>
      </w:r>
      <w:r w:rsidR="00F500C3" w:rsidRPr="00FC1637">
        <w:rPr>
          <w:rFonts w:ascii="Arial" w:hAnsi="Arial" w:cs="Arial"/>
          <w:lang w:val="es-ES"/>
        </w:rPr>
        <w:t>plasmar la existencia del Bullying o acoso escolar,</w:t>
      </w:r>
      <w:r w:rsidRPr="00FC1637">
        <w:rPr>
          <w:rFonts w:ascii="Arial" w:hAnsi="Arial" w:cs="Arial"/>
          <w:lang w:val="es-ES"/>
        </w:rPr>
        <w:t xml:space="preserve"> el siguiente criterio del máximo tribunal de la nación: </w:t>
      </w:r>
      <w:r w:rsidR="00203D56" w:rsidRPr="00FC1637">
        <w:rPr>
          <w:rFonts w:ascii="Arial" w:hAnsi="Arial" w:cs="Arial"/>
          <w:lang w:val="es-ES"/>
        </w:rPr>
        <w:t xml:space="preserve">                                                                                                        </w:t>
      </w:r>
    </w:p>
    <w:p w14:paraId="5E4BEB82" w14:textId="51C8BDF8" w:rsidR="00A93B25" w:rsidRPr="00FC1637" w:rsidRDefault="000E5606" w:rsidP="00A93B25">
      <w:pPr>
        <w:pStyle w:val="Prrafodelista"/>
        <w:rPr>
          <w:rFonts w:ascii="Arial" w:eastAsia="Times New Roman" w:hAnsi="Arial" w:cs="Arial"/>
          <w:i/>
          <w:iCs/>
          <w:sz w:val="24"/>
          <w:szCs w:val="24"/>
          <w:lang w:val="es-ES" w:eastAsia="es-MX"/>
        </w:rPr>
      </w:pPr>
      <w:r w:rsidRPr="00FC1637">
        <w:rPr>
          <w:rFonts w:ascii="Arial" w:eastAsia="Times New Roman" w:hAnsi="Arial" w:cs="Arial"/>
          <w:i/>
          <w:iCs/>
          <w:sz w:val="24"/>
          <w:szCs w:val="24"/>
          <w:lang w:val="es-ES" w:eastAsia="es-MX"/>
        </w:rPr>
        <w:tab/>
      </w:r>
      <w:r w:rsidR="00A93B25" w:rsidRPr="00FC1637">
        <w:rPr>
          <w:rFonts w:ascii="Arial" w:eastAsia="Times New Roman" w:hAnsi="Arial" w:cs="Arial"/>
          <w:i/>
          <w:iCs/>
          <w:sz w:val="24"/>
          <w:szCs w:val="24"/>
          <w:lang w:val="es-ES" w:eastAsia="es-MX"/>
        </w:rPr>
        <w:t>“Registro digital: 2010346</w:t>
      </w:r>
    </w:p>
    <w:p w14:paraId="2196C06E" w14:textId="1D2CA871" w:rsidR="00A93B25" w:rsidRPr="00FC1637" w:rsidRDefault="000E5606" w:rsidP="00A93B25">
      <w:pPr>
        <w:pStyle w:val="Prrafodelista"/>
        <w:rPr>
          <w:rFonts w:ascii="Arial" w:eastAsia="Times New Roman" w:hAnsi="Arial" w:cs="Arial"/>
          <w:i/>
          <w:iCs/>
          <w:sz w:val="24"/>
          <w:szCs w:val="24"/>
          <w:lang w:val="es-ES" w:eastAsia="es-MX"/>
        </w:rPr>
      </w:pPr>
      <w:r w:rsidRPr="00FC1637">
        <w:rPr>
          <w:rFonts w:ascii="Arial" w:eastAsia="Times New Roman" w:hAnsi="Arial" w:cs="Arial"/>
          <w:i/>
          <w:iCs/>
          <w:sz w:val="24"/>
          <w:szCs w:val="24"/>
          <w:lang w:val="es-ES" w:eastAsia="es-MX"/>
        </w:rPr>
        <w:tab/>
      </w:r>
      <w:r w:rsidR="00A93B25" w:rsidRPr="00FC1637">
        <w:rPr>
          <w:rFonts w:ascii="Arial" w:eastAsia="Times New Roman" w:hAnsi="Arial" w:cs="Arial"/>
          <w:i/>
          <w:iCs/>
          <w:sz w:val="24"/>
          <w:szCs w:val="24"/>
          <w:lang w:val="es-ES" w:eastAsia="es-MX"/>
        </w:rPr>
        <w:t>Instancia: Primera Sala</w:t>
      </w:r>
    </w:p>
    <w:p w14:paraId="2F610C83" w14:textId="5546A641" w:rsidR="00A93B25" w:rsidRPr="00FC1637" w:rsidRDefault="000E5606" w:rsidP="00A93B25">
      <w:pPr>
        <w:pStyle w:val="Prrafodelista"/>
        <w:rPr>
          <w:rFonts w:ascii="Arial" w:eastAsia="Times New Roman" w:hAnsi="Arial" w:cs="Arial"/>
          <w:i/>
          <w:iCs/>
          <w:sz w:val="24"/>
          <w:szCs w:val="24"/>
          <w:lang w:val="es-ES" w:eastAsia="es-MX"/>
        </w:rPr>
      </w:pPr>
      <w:r w:rsidRPr="00FC1637">
        <w:rPr>
          <w:rFonts w:ascii="Arial" w:eastAsia="Times New Roman" w:hAnsi="Arial" w:cs="Arial"/>
          <w:i/>
          <w:iCs/>
          <w:sz w:val="24"/>
          <w:szCs w:val="24"/>
          <w:lang w:val="es-ES" w:eastAsia="es-MX"/>
        </w:rPr>
        <w:tab/>
      </w:r>
      <w:r w:rsidR="00A93B25" w:rsidRPr="00FC1637">
        <w:rPr>
          <w:rFonts w:ascii="Arial" w:eastAsia="Times New Roman" w:hAnsi="Arial" w:cs="Arial"/>
          <w:i/>
          <w:iCs/>
          <w:sz w:val="24"/>
          <w:szCs w:val="24"/>
          <w:lang w:val="es-ES" w:eastAsia="es-MX"/>
        </w:rPr>
        <w:t>Décima Época</w:t>
      </w:r>
    </w:p>
    <w:p w14:paraId="3929BB2F" w14:textId="1264F617" w:rsidR="00A93B25" w:rsidRPr="00FC1637" w:rsidRDefault="000E5606" w:rsidP="00A93B25">
      <w:pPr>
        <w:pStyle w:val="Prrafodelista"/>
        <w:rPr>
          <w:rFonts w:ascii="Arial" w:eastAsia="Times New Roman" w:hAnsi="Arial" w:cs="Arial"/>
          <w:i/>
          <w:iCs/>
          <w:sz w:val="24"/>
          <w:szCs w:val="24"/>
          <w:lang w:val="es-ES" w:eastAsia="es-MX"/>
        </w:rPr>
      </w:pPr>
      <w:r w:rsidRPr="00FC1637">
        <w:rPr>
          <w:rFonts w:ascii="Arial" w:eastAsia="Times New Roman" w:hAnsi="Arial" w:cs="Arial"/>
          <w:i/>
          <w:iCs/>
          <w:sz w:val="24"/>
          <w:szCs w:val="24"/>
          <w:lang w:val="es-ES" w:eastAsia="es-MX"/>
        </w:rPr>
        <w:tab/>
      </w:r>
      <w:r w:rsidR="00A93B25" w:rsidRPr="00FC1637">
        <w:rPr>
          <w:rFonts w:ascii="Arial" w:eastAsia="Times New Roman" w:hAnsi="Arial" w:cs="Arial"/>
          <w:i/>
          <w:iCs/>
          <w:sz w:val="24"/>
          <w:szCs w:val="24"/>
          <w:lang w:val="es-ES" w:eastAsia="es-MX"/>
        </w:rPr>
        <w:t>Materias(s): Constitucional</w:t>
      </w:r>
    </w:p>
    <w:p w14:paraId="0094444F" w14:textId="4641881A" w:rsidR="00A93B25" w:rsidRPr="00FC1637" w:rsidRDefault="000E5606" w:rsidP="00A93B25">
      <w:pPr>
        <w:pStyle w:val="Prrafodelista"/>
        <w:rPr>
          <w:rFonts w:ascii="Arial" w:eastAsia="Times New Roman" w:hAnsi="Arial" w:cs="Arial"/>
          <w:i/>
          <w:iCs/>
          <w:sz w:val="24"/>
          <w:szCs w:val="24"/>
          <w:lang w:val="es-ES" w:eastAsia="es-MX"/>
        </w:rPr>
      </w:pPr>
      <w:r w:rsidRPr="00FC1637">
        <w:rPr>
          <w:rFonts w:ascii="Arial" w:eastAsia="Times New Roman" w:hAnsi="Arial" w:cs="Arial"/>
          <w:i/>
          <w:iCs/>
          <w:sz w:val="24"/>
          <w:szCs w:val="24"/>
          <w:lang w:val="es-ES" w:eastAsia="es-MX"/>
        </w:rPr>
        <w:tab/>
      </w:r>
      <w:r w:rsidR="00A93B25" w:rsidRPr="00FC1637">
        <w:rPr>
          <w:rFonts w:ascii="Arial" w:eastAsia="Times New Roman" w:hAnsi="Arial" w:cs="Arial"/>
          <w:i/>
          <w:iCs/>
          <w:sz w:val="24"/>
          <w:szCs w:val="24"/>
          <w:lang w:val="es-ES" w:eastAsia="es-MX"/>
        </w:rPr>
        <w:t xml:space="preserve">Fuente: Gaceta del Semanario Judicial de la Federación. </w:t>
      </w:r>
    </w:p>
    <w:p w14:paraId="407BEFA2" w14:textId="40B4F0F0" w:rsidR="00A93B25" w:rsidRPr="00FC1637" w:rsidRDefault="00A93B25" w:rsidP="00A93B25">
      <w:pPr>
        <w:pStyle w:val="NormalWeb"/>
        <w:shd w:val="clear" w:color="auto" w:fill="FFFFFF"/>
        <w:ind w:left="708"/>
        <w:jc w:val="both"/>
        <w:rPr>
          <w:rFonts w:ascii="Arial" w:eastAsia="Times New Roman" w:hAnsi="Arial" w:cs="Arial"/>
          <w:b/>
          <w:bCs/>
          <w:color w:val="auto"/>
          <w:lang w:eastAsia="es-MX"/>
        </w:rPr>
      </w:pPr>
      <w:r w:rsidRPr="00FC1637">
        <w:rPr>
          <w:rFonts w:ascii="Arial" w:eastAsia="Times New Roman" w:hAnsi="Arial" w:cs="Arial"/>
          <w:b/>
          <w:bCs/>
          <w:color w:val="auto"/>
          <w:lang w:eastAsia="es-MX"/>
        </w:rPr>
        <w:lastRenderedPageBreak/>
        <w:t>BULLYING ESCOLAR. TIPO DE AGRESIONES QUE PERMITEN PRESUMIR SU EXISTENCIA.</w:t>
      </w:r>
      <w:r w:rsidR="009A6787" w:rsidRPr="00FC1637">
        <w:rPr>
          <w:rStyle w:val="Refdenotaalpie"/>
          <w:rFonts w:ascii="Arial" w:eastAsia="Times New Roman" w:hAnsi="Arial" w:cs="Arial"/>
          <w:b/>
          <w:bCs/>
          <w:color w:val="auto"/>
          <w:lang w:eastAsia="es-MX"/>
        </w:rPr>
        <w:footnoteReference w:id="1"/>
      </w:r>
    </w:p>
    <w:p w14:paraId="6DA4F017" w14:textId="56945582" w:rsidR="00A93B25" w:rsidRPr="00FC1637" w:rsidRDefault="00A93B25" w:rsidP="00F500C3">
      <w:pPr>
        <w:pStyle w:val="NormalWeb"/>
        <w:shd w:val="clear" w:color="auto" w:fill="FFFFFF"/>
        <w:ind w:left="708" w:firstLine="1"/>
        <w:jc w:val="both"/>
        <w:rPr>
          <w:rFonts w:ascii="Arial" w:eastAsia="Times New Roman" w:hAnsi="Arial" w:cs="Arial"/>
          <w:i/>
          <w:iCs/>
          <w:color w:val="auto"/>
          <w:sz w:val="22"/>
          <w:szCs w:val="22"/>
          <w:lang w:eastAsia="es-MX"/>
        </w:rPr>
      </w:pPr>
      <w:r w:rsidRPr="00FC1637">
        <w:rPr>
          <w:rFonts w:ascii="Arial" w:eastAsia="Times New Roman" w:hAnsi="Arial" w:cs="Arial"/>
          <w:i/>
          <w:iCs/>
          <w:color w:val="auto"/>
          <w:sz w:val="22"/>
          <w:szCs w:val="22"/>
          <w:lang w:eastAsia="es-MX"/>
        </w:rPr>
        <w:t xml:space="preserve">Si se demuestra la ocurrencia de </w:t>
      </w:r>
      <w:r w:rsidRPr="00FC1637">
        <w:rPr>
          <w:rFonts w:ascii="Arial" w:eastAsia="Times New Roman" w:hAnsi="Arial" w:cs="Arial"/>
          <w:b/>
          <w:i/>
          <w:iCs/>
          <w:color w:val="auto"/>
          <w:sz w:val="22"/>
          <w:szCs w:val="22"/>
          <w:lang w:eastAsia="es-MX"/>
        </w:rPr>
        <w:t>agresiones verbales</w:t>
      </w:r>
      <w:r w:rsidRPr="00FC1637">
        <w:rPr>
          <w:rFonts w:ascii="Arial" w:eastAsia="Times New Roman" w:hAnsi="Arial" w:cs="Arial"/>
          <w:i/>
          <w:iCs/>
          <w:color w:val="auto"/>
          <w:sz w:val="22"/>
          <w:szCs w:val="22"/>
          <w:lang w:eastAsia="es-MX"/>
        </w:rPr>
        <w:t xml:space="preserve"> o físicas, </w:t>
      </w:r>
      <w:r w:rsidRPr="00FC1637">
        <w:rPr>
          <w:rFonts w:ascii="Arial" w:eastAsia="Times New Roman" w:hAnsi="Arial" w:cs="Arial"/>
          <w:b/>
          <w:i/>
          <w:iCs/>
          <w:color w:val="auto"/>
          <w:sz w:val="22"/>
          <w:szCs w:val="22"/>
          <w:lang w:eastAsia="es-MX"/>
        </w:rPr>
        <w:t>con un carácter más o menos reiterado, será válido presumir que existe una situación de acoso</w:t>
      </w:r>
      <w:r w:rsidRPr="00FC1637">
        <w:rPr>
          <w:rFonts w:ascii="Arial" w:eastAsia="Times New Roman" w:hAnsi="Arial" w:cs="Arial"/>
          <w:i/>
          <w:iCs/>
          <w:color w:val="auto"/>
          <w:sz w:val="22"/>
          <w:szCs w:val="22"/>
          <w:lang w:eastAsia="es-MX"/>
        </w:rPr>
        <w:t xml:space="preserve">. Tal presunción se justifica debido a que el acoso escolar puede ser difícil de advertir o probar, ya que es frecuente que las víctimas estén demasiado asustadas para comunicar su situación o formular una denuncia. </w:t>
      </w:r>
      <w:r w:rsidR="00F500C3" w:rsidRPr="00FC1637">
        <w:rPr>
          <w:rFonts w:ascii="Arial" w:eastAsia="Times New Roman" w:hAnsi="Arial" w:cs="Arial"/>
          <w:i/>
          <w:iCs/>
          <w:color w:val="auto"/>
          <w:sz w:val="22"/>
          <w:szCs w:val="22"/>
          <w:lang w:eastAsia="es-MX"/>
        </w:rPr>
        <w:t xml:space="preserve">(…) </w:t>
      </w:r>
      <w:r w:rsidRPr="00FC1637">
        <w:rPr>
          <w:rFonts w:ascii="Arial" w:eastAsia="Times New Roman" w:hAnsi="Arial" w:cs="Arial"/>
          <w:i/>
          <w:iCs/>
          <w:color w:val="auto"/>
          <w:sz w:val="22"/>
          <w:szCs w:val="22"/>
          <w:lang w:eastAsia="es-MX"/>
        </w:rPr>
        <w:t>Es por ello imprescindible que profesores y autoridades escolares estén especialmente atentos a la ocurrencia del fenómeno. En esa línea, el juzgador debe evaluar los hechos constitutivos del bullying de acuerdo a su complejidad.”</w:t>
      </w:r>
    </w:p>
    <w:p w14:paraId="21BCE88F" w14:textId="67326D18" w:rsidR="000E5606" w:rsidRPr="00FC1637" w:rsidRDefault="00F500C3" w:rsidP="000E5606">
      <w:pPr>
        <w:pStyle w:val="NormalWeb"/>
        <w:shd w:val="clear" w:color="auto" w:fill="FFFFFF"/>
        <w:ind w:left="708" w:firstLine="1"/>
        <w:jc w:val="center"/>
        <w:rPr>
          <w:rFonts w:ascii="Arial" w:eastAsia="Times New Roman" w:hAnsi="Arial" w:cs="Arial"/>
          <w:b/>
          <w:i/>
          <w:iCs/>
          <w:color w:val="auto"/>
          <w:sz w:val="20"/>
          <w:szCs w:val="22"/>
          <w:lang w:eastAsia="es-MX"/>
        </w:rPr>
      </w:pPr>
      <w:r w:rsidRPr="00FC1637">
        <w:rPr>
          <w:rFonts w:ascii="Arial" w:eastAsia="Times New Roman" w:hAnsi="Arial" w:cs="Arial"/>
          <w:b/>
          <w:i/>
          <w:iCs/>
          <w:color w:val="auto"/>
          <w:sz w:val="20"/>
          <w:szCs w:val="22"/>
          <w:lang w:eastAsia="es-MX"/>
        </w:rPr>
        <w:t>(Énfasis añadido)</w:t>
      </w:r>
    </w:p>
    <w:p w14:paraId="5F57E500" w14:textId="77777777" w:rsidR="000E5606" w:rsidRPr="00FC1637" w:rsidRDefault="000E5606" w:rsidP="005E67C4">
      <w:pPr>
        <w:spacing w:before="240" w:line="360" w:lineRule="auto"/>
        <w:ind w:firstLine="709"/>
        <w:jc w:val="both"/>
        <w:rPr>
          <w:rFonts w:ascii="Arial" w:hAnsi="Arial" w:cs="Arial"/>
          <w:lang w:val="es-ES"/>
        </w:rPr>
      </w:pPr>
    </w:p>
    <w:p w14:paraId="59D88C64" w14:textId="625ACDD3" w:rsidR="007602EA" w:rsidRPr="00FC1637" w:rsidRDefault="00662BA0" w:rsidP="007602EA">
      <w:pPr>
        <w:shd w:val="clear" w:color="auto" w:fill="FFFFFF"/>
        <w:spacing w:line="360" w:lineRule="auto"/>
        <w:jc w:val="both"/>
        <w:rPr>
          <w:rFonts w:ascii="Arial" w:hAnsi="Arial" w:cs="Arial"/>
          <w:lang w:val="es-ES"/>
        </w:rPr>
      </w:pPr>
      <w:r w:rsidRPr="00FC1637">
        <w:rPr>
          <w:rFonts w:ascii="Arial" w:hAnsi="Arial" w:cs="Arial"/>
          <w:lang w:val="es-ES"/>
        </w:rPr>
        <w:t xml:space="preserve">Como se puede </w:t>
      </w:r>
      <w:r w:rsidR="00F500C3" w:rsidRPr="00FC1637">
        <w:rPr>
          <w:rFonts w:ascii="Arial" w:hAnsi="Arial" w:cs="Arial"/>
          <w:lang w:val="es-ES"/>
        </w:rPr>
        <w:t>apreciar</w:t>
      </w:r>
      <w:r w:rsidRPr="00FC1637">
        <w:rPr>
          <w:rFonts w:ascii="Arial" w:hAnsi="Arial" w:cs="Arial"/>
          <w:lang w:val="es-ES"/>
        </w:rPr>
        <w:t xml:space="preserve"> </w:t>
      </w:r>
      <w:r w:rsidR="00F500C3" w:rsidRPr="00FC1637">
        <w:rPr>
          <w:rFonts w:ascii="Arial" w:hAnsi="Arial" w:cs="Arial"/>
          <w:lang w:val="es-ES"/>
        </w:rPr>
        <w:t>en el criterio</w:t>
      </w:r>
      <w:r w:rsidRPr="00FC1637">
        <w:rPr>
          <w:rFonts w:ascii="Arial" w:hAnsi="Arial" w:cs="Arial"/>
          <w:lang w:val="es-ES"/>
        </w:rPr>
        <w:t>, se determina que para la existencia del Bullying o acoso escolar la conducta de agresión puede ser física o verbal, por lo que, como legisladores no podemos ser omisos en que hoy en día las acciones y/o agresiones traspasan las aulas y centros educativos de tal manera que las y los infantes, jóvenes y estudiantes pudiesen llegar a sufrir de estas acciones a través de sus dispositivos móviles</w:t>
      </w:r>
      <w:r w:rsidR="000E5606" w:rsidRPr="00FC1637">
        <w:rPr>
          <w:rFonts w:ascii="Arial" w:hAnsi="Arial" w:cs="Arial"/>
          <w:lang w:val="es-ES"/>
        </w:rPr>
        <w:t xml:space="preserve">. </w:t>
      </w:r>
    </w:p>
    <w:p w14:paraId="5096F7DC" w14:textId="77777777" w:rsidR="007602EA" w:rsidRPr="00FC1637" w:rsidRDefault="007602EA" w:rsidP="007602EA">
      <w:pPr>
        <w:shd w:val="clear" w:color="auto" w:fill="FFFFFF"/>
        <w:spacing w:line="360" w:lineRule="auto"/>
        <w:jc w:val="both"/>
        <w:rPr>
          <w:rFonts w:ascii="Arial" w:hAnsi="Arial" w:cs="Arial"/>
          <w:lang w:val="es-ES"/>
        </w:rPr>
      </w:pPr>
    </w:p>
    <w:p w14:paraId="40795B87" w14:textId="12B91774" w:rsidR="00E718B8" w:rsidRPr="00FC1637" w:rsidRDefault="00146941" w:rsidP="007602EA">
      <w:pPr>
        <w:shd w:val="clear" w:color="auto" w:fill="FFFFFF"/>
        <w:spacing w:line="360" w:lineRule="auto"/>
        <w:jc w:val="both"/>
        <w:rPr>
          <w:rFonts w:ascii="Arial" w:hAnsi="Arial" w:cs="Arial"/>
          <w:lang w:val="es-ES"/>
        </w:rPr>
      </w:pPr>
      <w:r w:rsidRPr="00FC1637">
        <w:rPr>
          <w:rFonts w:ascii="Arial" w:hAnsi="Arial" w:cs="Arial"/>
          <w:lang w:val="es-ES"/>
        </w:rPr>
        <w:t xml:space="preserve">Ante esto, para la Fracción Legislativa del Partido Revolucionario Institucional es imprescindible </w:t>
      </w:r>
      <w:r w:rsidR="00662BA0" w:rsidRPr="00FC1637">
        <w:rPr>
          <w:rFonts w:ascii="Arial" w:hAnsi="Arial" w:cs="Arial"/>
          <w:lang w:val="es-ES"/>
        </w:rPr>
        <w:t xml:space="preserve">fomentar la cultura de paz, bienestar y seguridad para todas y todos en nuestra entidad, especialmente para las y los estudiantes, jóvenes e infantes. </w:t>
      </w:r>
    </w:p>
    <w:p w14:paraId="61C56B5F" w14:textId="77777777" w:rsidR="007602EA" w:rsidRPr="00FC1637" w:rsidRDefault="007602EA" w:rsidP="007602EA">
      <w:pPr>
        <w:shd w:val="clear" w:color="auto" w:fill="FFFFFF"/>
        <w:spacing w:line="360" w:lineRule="auto"/>
        <w:jc w:val="both"/>
        <w:rPr>
          <w:rFonts w:ascii="Arial" w:hAnsi="Arial" w:cs="Arial"/>
          <w:lang w:val="es-ES"/>
        </w:rPr>
      </w:pPr>
    </w:p>
    <w:p w14:paraId="0C5659BB" w14:textId="08B9CF65" w:rsidR="000E5606" w:rsidRPr="00FC1637" w:rsidRDefault="002C2335" w:rsidP="007602EA">
      <w:pPr>
        <w:shd w:val="clear" w:color="auto" w:fill="FFFFFF"/>
        <w:spacing w:line="360" w:lineRule="auto"/>
        <w:jc w:val="both"/>
        <w:rPr>
          <w:rFonts w:ascii="Arial" w:hAnsi="Arial" w:cs="Arial"/>
          <w:lang w:val="es-ES"/>
        </w:rPr>
      </w:pPr>
      <w:r w:rsidRPr="00FC1637">
        <w:rPr>
          <w:rFonts w:ascii="Arial" w:hAnsi="Arial" w:cs="Arial"/>
          <w:lang w:val="es-ES"/>
        </w:rPr>
        <w:t>Tan es así, que en el año 2022, la Encuesta Nacional sobre Disponibilidad, y Uso de Tecnologías de la información en los Hogares (ENDUTIH)</w:t>
      </w:r>
      <w:r w:rsidR="007D0992" w:rsidRPr="00FC1637">
        <w:rPr>
          <w:rFonts w:ascii="Arial" w:hAnsi="Arial" w:cs="Arial"/>
          <w:vertAlign w:val="superscript"/>
          <w:lang w:val="es-ES"/>
        </w:rPr>
        <w:footnoteReference w:id="2"/>
      </w:r>
      <w:r w:rsidRPr="00FC1637">
        <w:rPr>
          <w:rFonts w:ascii="Arial" w:hAnsi="Arial" w:cs="Arial"/>
          <w:vertAlign w:val="superscript"/>
          <w:lang w:val="es-ES"/>
        </w:rPr>
        <w:t>,</w:t>
      </w:r>
      <w:r w:rsidRPr="00FC1637">
        <w:rPr>
          <w:rFonts w:ascii="Arial" w:hAnsi="Arial" w:cs="Arial"/>
          <w:lang w:val="es-ES"/>
        </w:rPr>
        <w:t xml:space="preserve"> reveló que en Yucatán el 82.9% de las personas mayores de seis años tiene acceso internet. </w:t>
      </w:r>
    </w:p>
    <w:p w14:paraId="5B561395" w14:textId="77777777" w:rsidR="007602EA" w:rsidRPr="00FC1637" w:rsidRDefault="007602EA" w:rsidP="007602EA">
      <w:pPr>
        <w:shd w:val="clear" w:color="auto" w:fill="FFFFFF"/>
        <w:spacing w:line="360" w:lineRule="auto"/>
        <w:jc w:val="both"/>
        <w:rPr>
          <w:rFonts w:ascii="Arial" w:hAnsi="Arial" w:cs="Arial"/>
          <w:lang w:val="es-ES"/>
        </w:rPr>
      </w:pPr>
    </w:p>
    <w:p w14:paraId="2F27E3EB" w14:textId="2823192E" w:rsidR="007602EA" w:rsidRPr="00FC1637" w:rsidRDefault="007D0992" w:rsidP="007602EA">
      <w:pPr>
        <w:shd w:val="clear" w:color="auto" w:fill="FFFFFF"/>
        <w:spacing w:line="360" w:lineRule="auto"/>
        <w:jc w:val="both"/>
        <w:rPr>
          <w:rFonts w:ascii="Arial" w:hAnsi="Arial" w:cs="Arial"/>
          <w:lang w:val="es-ES"/>
        </w:rPr>
      </w:pPr>
      <w:r w:rsidRPr="00FC1637">
        <w:rPr>
          <w:rFonts w:ascii="Arial" w:hAnsi="Arial" w:cs="Arial"/>
          <w:lang w:val="es-ES"/>
        </w:rPr>
        <w:lastRenderedPageBreak/>
        <w:t>Por otro lado, l</w:t>
      </w:r>
      <w:r w:rsidR="00E64A6B" w:rsidRPr="00FC1637">
        <w:rPr>
          <w:rFonts w:ascii="Arial" w:hAnsi="Arial" w:cs="Arial"/>
          <w:lang w:val="es-ES"/>
        </w:rPr>
        <w:t>os registros del Módul</w:t>
      </w:r>
      <w:r w:rsidR="005E67C4" w:rsidRPr="00FC1637">
        <w:rPr>
          <w:rFonts w:ascii="Arial" w:hAnsi="Arial" w:cs="Arial"/>
          <w:lang w:val="es-ES"/>
        </w:rPr>
        <w:t>o sobre Ciberacoso (MOCIBA) 2022</w:t>
      </w:r>
      <w:r w:rsidR="00E64A6B" w:rsidRPr="00FC1637">
        <w:rPr>
          <w:rFonts w:ascii="Arial" w:hAnsi="Arial" w:cs="Arial"/>
          <w:lang w:val="es-ES"/>
        </w:rPr>
        <w:t xml:space="preserve"> del </w:t>
      </w:r>
      <w:r w:rsidRPr="00FC1637">
        <w:rPr>
          <w:rFonts w:ascii="Arial" w:hAnsi="Arial" w:cs="Arial"/>
          <w:lang w:val="es-ES"/>
        </w:rPr>
        <w:t>I</w:t>
      </w:r>
      <w:r w:rsidR="00E64A6B" w:rsidRPr="00FC1637">
        <w:rPr>
          <w:rFonts w:ascii="Arial" w:hAnsi="Arial" w:cs="Arial"/>
          <w:lang w:val="es-ES"/>
        </w:rPr>
        <w:t>nstituto Nacional de Estadística y Geógrafa (</w:t>
      </w:r>
      <w:r w:rsidR="00323982" w:rsidRPr="00FC1637">
        <w:rPr>
          <w:rFonts w:ascii="Arial" w:hAnsi="Arial" w:cs="Arial"/>
          <w:lang w:val="es-ES"/>
        </w:rPr>
        <w:t>INEGI</w:t>
      </w:r>
      <w:r w:rsidR="00E64A6B" w:rsidRPr="00FC1637">
        <w:rPr>
          <w:rFonts w:ascii="Arial" w:hAnsi="Arial" w:cs="Arial"/>
          <w:lang w:val="es-ES"/>
        </w:rPr>
        <w:t>) coloca</w:t>
      </w:r>
      <w:r w:rsidR="00323982" w:rsidRPr="00FC1637">
        <w:rPr>
          <w:rFonts w:ascii="Arial" w:hAnsi="Arial" w:cs="Arial"/>
          <w:lang w:val="es-ES"/>
        </w:rPr>
        <w:t>n</w:t>
      </w:r>
      <w:r w:rsidR="00E64A6B" w:rsidRPr="00FC1637">
        <w:rPr>
          <w:rFonts w:ascii="Arial" w:hAnsi="Arial" w:cs="Arial"/>
          <w:lang w:val="es-ES"/>
        </w:rPr>
        <w:t xml:space="preserve"> a </w:t>
      </w:r>
      <w:r w:rsidR="00323982" w:rsidRPr="00FC1637">
        <w:rPr>
          <w:rFonts w:ascii="Arial" w:hAnsi="Arial" w:cs="Arial"/>
          <w:lang w:val="es-ES"/>
        </w:rPr>
        <w:t>Yucatán</w:t>
      </w:r>
      <w:r w:rsidR="00E64A6B" w:rsidRPr="00FC1637">
        <w:rPr>
          <w:rFonts w:ascii="Arial" w:hAnsi="Arial" w:cs="Arial"/>
          <w:lang w:val="es-ES"/>
        </w:rPr>
        <w:t xml:space="preserve"> en el </w:t>
      </w:r>
      <w:r w:rsidR="005E67C4" w:rsidRPr="00FC1637">
        <w:rPr>
          <w:rFonts w:ascii="Arial" w:hAnsi="Arial" w:cs="Arial"/>
          <w:lang w:val="es-ES"/>
        </w:rPr>
        <w:t>segundo</w:t>
      </w:r>
      <w:r w:rsidR="00E64A6B" w:rsidRPr="00FC1637">
        <w:rPr>
          <w:rFonts w:ascii="Arial" w:hAnsi="Arial" w:cs="Arial"/>
          <w:lang w:val="es-ES"/>
        </w:rPr>
        <w:t xml:space="preserve"> sitio en esta problemática, siendo un tema que exige nuevos análisis y mecanismos de seguridad para su protección.</w:t>
      </w:r>
      <w:r w:rsidR="005E67C4" w:rsidRPr="00FC1637">
        <w:rPr>
          <w:rFonts w:ascii="Arial" w:hAnsi="Arial" w:cs="Arial"/>
          <w:vertAlign w:val="superscript"/>
          <w:lang w:val="es-ES"/>
        </w:rPr>
        <w:footnoteReference w:id="3"/>
      </w:r>
      <w:r w:rsidR="00E64A6B" w:rsidRPr="00FC1637">
        <w:rPr>
          <w:rFonts w:ascii="Arial" w:hAnsi="Arial" w:cs="Arial"/>
          <w:vertAlign w:val="superscript"/>
          <w:lang w:val="es-ES"/>
        </w:rPr>
        <w:t xml:space="preserve"> </w:t>
      </w:r>
    </w:p>
    <w:p w14:paraId="6589D126" w14:textId="77777777" w:rsidR="007602EA" w:rsidRPr="00FC1637" w:rsidRDefault="007602EA" w:rsidP="007602EA">
      <w:pPr>
        <w:shd w:val="clear" w:color="auto" w:fill="FFFFFF"/>
        <w:spacing w:line="360" w:lineRule="auto"/>
        <w:jc w:val="both"/>
        <w:rPr>
          <w:rFonts w:ascii="Arial" w:hAnsi="Arial" w:cs="Arial"/>
          <w:lang w:val="es-ES"/>
        </w:rPr>
      </w:pPr>
    </w:p>
    <w:p w14:paraId="2578DFC5" w14:textId="21227B1F" w:rsidR="007602EA" w:rsidRPr="00FC1637" w:rsidRDefault="00E64A6B" w:rsidP="007602EA">
      <w:pPr>
        <w:shd w:val="clear" w:color="auto" w:fill="FFFFFF"/>
        <w:spacing w:line="360" w:lineRule="auto"/>
        <w:jc w:val="both"/>
        <w:rPr>
          <w:rFonts w:ascii="Arial" w:hAnsi="Arial" w:cs="Arial"/>
          <w:lang w:val="es-ES"/>
        </w:rPr>
      </w:pPr>
      <w:r w:rsidRPr="00FC1637">
        <w:rPr>
          <w:rFonts w:ascii="Arial" w:hAnsi="Arial" w:cs="Arial"/>
          <w:lang w:val="es-ES"/>
        </w:rPr>
        <w:t xml:space="preserve">Es necesario generar nuevas </w:t>
      </w:r>
      <w:r w:rsidR="00F207B4" w:rsidRPr="00FC1637">
        <w:rPr>
          <w:rFonts w:ascii="Arial" w:hAnsi="Arial" w:cs="Arial"/>
          <w:lang w:val="es-ES"/>
        </w:rPr>
        <w:t>políticas</w:t>
      </w:r>
      <w:r w:rsidR="00EA300D" w:rsidRPr="00FC1637">
        <w:rPr>
          <w:rFonts w:ascii="Arial" w:hAnsi="Arial" w:cs="Arial"/>
          <w:lang w:val="es-ES"/>
        </w:rPr>
        <w:t xml:space="preserve"> publicas refe</w:t>
      </w:r>
      <w:r w:rsidR="007D1195" w:rsidRPr="00FC1637">
        <w:rPr>
          <w:rFonts w:ascii="Arial" w:hAnsi="Arial" w:cs="Arial"/>
          <w:lang w:val="es-ES"/>
        </w:rPr>
        <w:t>re</w:t>
      </w:r>
      <w:r w:rsidR="00EA300D" w:rsidRPr="00FC1637">
        <w:rPr>
          <w:rFonts w:ascii="Arial" w:hAnsi="Arial" w:cs="Arial"/>
          <w:lang w:val="es-ES"/>
        </w:rPr>
        <w:t>ntes al</w:t>
      </w:r>
      <w:r w:rsidRPr="00FC1637">
        <w:rPr>
          <w:rFonts w:ascii="Arial" w:hAnsi="Arial" w:cs="Arial"/>
          <w:lang w:val="es-ES"/>
        </w:rPr>
        <w:t xml:space="preserve"> tema, pero sobre todo se requiere de una voluntad política </w:t>
      </w:r>
      <w:r w:rsidR="00EA300D" w:rsidRPr="00FC1637">
        <w:rPr>
          <w:rFonts w:ascii="Arial" w:hAnsi="Arial" w:cs="Arial"/>
          <w:lang w:val="es-ES"/>
        </w:rPr>
        <w:t xml:space="preserve">en materia </w:t>
      </w:r>
      <w:r w:rsidRPr="00FC1637">
        <w:rPr>
          <w:rFonts w:ascii="Arial" w:hAnsi="Arial" w:cs="Arial"/>
          <w:lang w:val="es-ES"/>
        </w:rPr>
        <w:t>de educación para visibilizar las conductas que se inscriben al tema de la violencia digital.</w:t>
      </w:r>
    </w:p>
    <w:p w14:paraId="42DA11B4" w14:textId="77777777" w:rsidR="003B431F" w:rsidRPr="00FC1637" w:rsidRDefault="003B431F" w:rsidP="007602EA">
      <w:pPr>
        <w:shd w:val="clear" w:color="auto" w:fill="FFFFFF"/>
        <w:spacing w:line="360" w:lineRule="auto"/>
        <w:jc w:val="both"/>
        <w:rPr>
          <w:rFonts w:ascii="Arial" w:hAnsi="Arial" w:cs="Arial"/>
          <w:lang w:val="es-ES"/>
        </w:rPr>
      </w:pPr>
    </w:p>
    <w:p w14:paraId="31F5C09E" w14:textId="466ED89D" w:rsidR="0081522F" w:rsidRPr="00FC1637" w:rsidRDefault="00E64A6B" w:rsidP="007602EA">
      <w:pPr>
        <w:shd w:val="clear" w:color="auto" w:fill="FFFFFF"/>
        <w:spacing w:line="360" w:lineRule="auto"/>
        <w:jc w:val="both"/>
        <w:rPr>
          <w:rFonts w:ascii="Arial" w:hAnsi="Arial" w:cs="Arial"/>
          <w:lang w:val="es-ES"/>
        </w:rPr>
      </w:pPr>
      <w:r w:rsidRPr="00FC1637">
        <w:rPr>
          <w:rFonts w:ascii="Arial" w:hAnsi="Arial" w:cs="Arial"/>
          <w:lang w:val="es-ES"/>
        </w:rPr>
        <w:t xml:space="preserve">La situación de </w:t>
      </w:r>
      <w:r w:rsidR="00EA300D" w:rsidRPr="00FC1637">
        <w:rPr>
          <w:rFonts w:ascii="Arial" w:hAnsi="Arial" w:cs="Arial"/>
          <w:lang w:val="es-ES"/>
        </w:rPr>
        <w:t>violencia digital</w:t>
      </w:r>
      <w:r w:rsidRPr="00FC1637">
        <w:rPr>
          <w:rFonts w:ascii="Arial" w:hAnsi="Arial" w:cs="Arial"/>
          <w:lang w:val="es-ES"/>
        </w:rPr>
        <w:t xml:space="preserve"> más frecuente experimentada por la población de 12 años y más en </w:t>
      </w:r>
      <w:r w:rsidR="005E67C4" w:rsidRPr="00FC1637">
        <w:rPr>
          <w:rFonts w:ascii="Arial" w:hAnsi="Arial" w:cs="Arial"/>
          <w:lang w:val="es-ES"/>
        </w:rPr>
        <w:t xml:space="preserve">Yucatán es el ciberacoso </w:t>
      </w:r>
      <w:r w:rsidRPr="00FC1637">
        <w:rPr>
          <w:rFonts w:ascii="Arial" w:hAnsi="Arial" w:cs="Arial"/>
          <w:lang w:val="es-ES"/>
        </w:rPr>
        <w:t xml:space="preserve">mediante identidades falsas, ocupando el </w:t>
      </w:r>
      <w:r w:rsidR="005E67C4" w:rsidRPr="00FC1637">
        <w:rPr>
          <w:rFonts w:ascii="Arial" w:hAnsi="Arial" w:cs="Arial"/>
          <w:lang w:val="es-ES"/>
        </w:rPr>
        <w:t>segundo</w:t>
      </w:r>
      <w:r w:rsidRPr="00FC1637">
        <w:rPr>
          <w:rFonts w:ascii="Arial" w:hAnsi="Arial" w:cs="Arial"/>
          <w:lang w:val="es-ES"/>
        </w:rPr>
        <w:t xml:space="preserve"> sitio en el país con </w:t>
      </w:r>
      <w:r w:rsidR="005E67C4" w:rsidRPr="00FC1637">
        <w:rPr>
          <w:rFonts w:ascii="Arial" w:hAnsi="Arial" w:cs="Arial"/>
          <w:lang w:val="es-ES"/>
        </w:rPr>
        <w:t>27.9</w:t>
      </w:r>
      <w:r w:rsidRPr="00FC1637">
        <w:rPr>
          <w:rFonts w:ascii="Arial" w:hAnsi="Arial" w:cs="Arial"/>
          <w:lang w:val="es-ES"/>
        </w:rPr>
        <w:t xml:space="preserve">%, con una media nacional de </w:t>
      </w:r>
      <w:r w:rsidR="005E67C4" w:rsidRPr="00FC1637">
        <w:rPr>
          <w:rFonts w:ascii="Arial" w:hAnsi="Arial" w:cs="Arial"/>
          <w:lang w:val="es-ES"/>
        </w:rPr>
        <w:t>20.8</w:t>
      </w:r>
      <w:r w:rsidRPr="00FC1637">
        <w:rPr>
          <w:rFonts w:ascii="Arial" w:hAnsi="Arial" w:cs="Arial"/>
          <w:lang w:val="es-ES"/>
        </w:rPr>
        <w:t xml:space="preserve">%. </w:t>
      </w:r>
      <w:r w:rsidR="005E67C4" w:rsidRPr="00FC1637">
        <w:rPr>
          <w:rFonts w:ascii="Arial" w:hAnsi="Arial" w:cs="Arial"/>
          <w:lang w:val="es-ES"/>
        </w:rPr>
        <w:t xml:space="preserve">De igual modo, el indicador por género, determina que el ciberacoso fue de un 30.0% en hombres y un 26.0% en mujeres. </w:t>
      </w:r>
    </w:p>
    <w:p w14:paraId="6D38C41D" w14:textId="77777777" w:rsidR="007602EA" w:rsidRPr="00FC1637" w:rsidRDefault="007602EA" w:rsidP="007602EA">
      <w:pPr>
        <w:shd w:val="clear" w:color="auto" w:fill="FFFFFF"/>
        <w:spacing w:line="360" w:lineRule="auto"/>
        <w:jc w:val="both"/>
        <w:rPr>
          <w:rFonts w:ascii="Arial" w:hAnsi="Arial" w:cs="Arial"/>
          <w:lang w:val="es-ES"/>
        </w:rPr>
      </w:pPr>
    </w:p>
    <w:p w14:paraId="01585303" w14:textId="3A6ECC83" w:rsidR="007D1195" w:rsidRPr="00FC1637" w:rsidRDefault="005E67C4" w:rsidP="007602EA">
      <w:pPr>
        <w:shd w:val="clear" w:color="auto" w:fill="FFFFFF"/>
        <w:spacing w:line="360" w:lineRule="auto"/>
        <w:jc w:val="both"/>
        <w:rPr>
          <w:rFonts w:ascii="Arial" w:hAnsi="Arial" w:cs="Arial"/>
          <w:lang w:val="es-ES"/>
        </w:rPr>
      </w:pPr>
      <w:r w:rsidRPr="00FC1637">
        <w:rPr>
          <w:rFonts w:ascii="Arial" w:hAnsi="Arial" w:cs="Arial"/>
          <w:lang w:val="es-ES"/>
        </w:rPr>
        <w:t>De acuerdo con el INEGI, las principales vías por las que se realiza el ciberacoso son el WhatsApp, Facebook, llamadas al teléfono celular, a través de Messenger e Instagram</w:t>
      </w:r>
      <w:r w:rsidR="007602EA" w:rsidRPr="00FC1637">
        <w:rPr>
          <w:rFonts w:ascii="Arial" w:hAnsi="Arial" w:cs="Arial"/>
          <w:lang w:val="es-ES"/>
        </w:rPr>
        <w:t>, o cualquier otra red social.</w:t>
      </w:r>
    </w:p>
    <w:p w14:paraId="47A89807" w14:textId="77777777" w:rsidR="007602EA" w:rsidRPr="00FC1637" w:rsidRDefault="007602EA" w:rsidP="007602EA">
      <w:pPr>
        <w:shd w:val="clear" w:color="auto" w:fill="FFFFFF"/>
        <w:spacing w:line="360" w:lineRule="auto"/>
        <w:jc w:val="both"/>
        <w:rPr>
          <w:rFonts w:ascii="Arial" w:hAnsi="Arial" w:cs="Arial"/>
          <w:lang w:val="es-ES"/>
        </w:rPr>
      </w:pPr>
    </w:p>
    <w:p w14:paraId="4AC13765" w14:textId="786E3818" w:rsidR="007602EA" w:rsidRPr="00FC1637" w:rsidRDefault="001C1793" w:rsidP="003B431F">
      <w:pPr>
        <w:shd w:val="clear" w:color="auto" w:fill="FFFFFF"/>
        <w:spacing w:line="360" w:lineRule="auto"/>
        <w:jc w:val="both"/>
        <w:rPr>
          <w:rFonts w:ascii="Arial" w:hAnsi="Arial" w:cs="Arial"/>
          <w:lang w:val="es-ES"/>
        </w:rPr>
      </w:pPr>
      <w:r w:rsidRPr="00FC1637">
        <w:rPr>
          <w:rFonts w:ascii="Arial" w:hAnsi="Arial" w:cs="Arial"/>
          <w:lang w:val="es-ES"/>
        </w:rPr>
        <w:t>Si bien</w:t>
      </w:r>
      <w:r w:rsidR="0081522F" w:rsidRPr="00FC1637">
        <w:rPr>
          <w:rFonts w:ascii="Arial" w:hAnsi="Arial" w:cs="Arial"/>
          <w:lang w:val="es-ES"/>
        </w:rPr>
        <w:t xml:space="preserve">, el estado de </w:t>
      </w:r>
      <w:r w:rsidRPr="00FC1637">
        <w:rPr>
          <w:rFonts w:ascii="Arial" w:hAnsi="Arial" w:cs="Arial"/>
          <w:lang w:val="es-ES"/>
        </w:rPr>
        <w:t>Yucatán ha legislado en materia de protección a los derechos de las y los jóvenes</w:t>
      </w:r>
      <w:r w:rsidR="007D1195" w:rsidRPr="00FC1637">
        <w:rPr>
          <w:rFonts w:ascii="Arial" w:hAnsi="Arial" w:cs="Arial"/>
          <w:lang w:val="es-ES"/>
        </w:rPr>
        <w:t xml:space="preserve">, </w:t>
      </w:r>
      <w:r w:rsidR="00EA300D" w:rsidRPr="00FC1637">
        <w:rPr>
          <w:rFonts w:ascii="Arial" w:hAnsi="Arial" w:cs="Arial"/>
          <w:lang w:val="es-ES"/>
        </w:rPr>
        <w:t>h</w:t>
      </w:r>
      <w:r w:rsidR="0081522F" w:rsidRPr="00FC1637">
        <w:rPr>
          <w:rFonts w:ascii="Arial" w:hAnsi="Arial" w:cs="Arial"/>
          <w:lang w:val="es-ES"/>
        </w:rPr>
        <w:t xml:space="preserve">oy debemos de apostarle a </w:t>
      </w:r>
      <w:r w:rsidR="005E67C4" w:rsidRPr="00FC1637">
        <w:rPr>
          <w:rFonts w:ascii="Arial" w:hAnsi="Arial" w:cs="Arial"/>
          <w:lang w:val="es-ES"/>
        </w:rPr>
        <w:t xml:space="preserve">la </w:t>
      </w:r>
      <w:r w:rsidR="00184951" w:rsidRPr="00FC1637">
        <w:rPr>
          <w:rFonts w:ascii="Arial" w:hAnsi="Arial" w:cs="Arial"/>
          <w:lang w:val="es-ES"/>
        </w:rPr>
        <w:t>prevención, debemos</w:t>
      </w:r>
      <w:r w:rsidR="005E67C4" w:rsidRPr="00FC1637">
        <w:rPr>
          <w:rFonts w:ascii="Arial" w:hAnsi="Arial" w:cs="Arial"/>
          <w:lang w:val="es-ES"/>
        </w:rPr>
        <w:t xml:space="preserve"> advertir </w:t>
      </w:r>
      <w:r w:rsidR="0081522F" w:rsidRPr="00FC1637">
        <w:rPr>
          <w:rFonts w:ascii="Arial" w:hAnsi="Arial" w:cs="Arial"/>
          <w:lang w:val="es-ES"/>
        </w:rPr>
        <w:t xml:space="preserve">a nuestros jóvenes de los riesgos </w:t>
      </w:r>
      <w:r w:rsidR="007D1195" w:rsidRPr="00FC1637">
        <w:rPr>
          <w:rFonts w:ascii="Arial" w:hAnsi="Arial" w:cs="Arial"/>
          <w:lang w:val="es-ES"/>
        </w:rPr>
        <w:t>de</w:t>
      </w:r>
      <w:r w:rsidR="0081522F" w:rsidRPr="00FC1637">
        <w:rPr>
          <w:rFonts w:ascii="Arial" w:hAnsi="Arial" w:cs="Arial"/>
          <w:lang w:val="es-ES"/>
        </w:rPr>
        <w:t xml:space="preserve"> las nuevas tecnologías, </w:t>
      </w:r>
      <w:r w:rsidR="005E67C4" w:rsidRPr="00FC1637">
        <w:rPr>
          <w:rFonts w:ascii="Arial" w:hAnsi="Arial" w:cs="Arial"/>
          <w:lang w:val="es-ES"/>
        </w:rPr>
        <w:t>por ello, es</w:t>
      </w:r>
      <w:r w:rsidR="0081522F" w:rsidRPr="00FC1637">
        <w:rPr>
          <w:rFonts w:ascii="Arial" w:hAnsi="Arial" w:cs="Arial"/>
          <w:lang w:val="es-ES"/>
        </w:rPr>
        <w:t xml:space="preserve"> necesario prevenir y preparar</w:t>
      </w:r>
      <w:r w:rsidR="00184951" w:rsidRPr="00FC1637">
        <w:rPr>
          <w:rFonts w:ascii="Arial" w:hAnsi="Arial" w:cs="Arial"/>
          <w:lang w:val="es-ES"/>
        </w:rPr>
        <w:t>los</w:t>
      </w:r>
      <w:r w:rsidR="0081522F" w:rsidRPr="00FC1637">
        <w:rPr>
          <w:rFonts w:ascii="Arial" w:hAnsi="Arial" w:cs="Arial"/>
          <w:lang w:val="es-ES"/>
        </w:rPr>
        <w:t xml:space="preserve"> para que no sean sorprendidos por personas que pretenden dañar </w:t>
      </w:r>
      <w:r w:rsidR="00184951" w:rsidRPr="00FC1637">
        <w:rPr>
          <w:rFonts w:ascii="Arial" w:hAnsi="Arial" w:cs="Arial"/>
          <w:lang w:val="es-ES"/>
        </w:rPr>
        <w:t xml:space="preserve">su integridad, </w:t>
      </w:r>
      <w:r w:rsidR="003B431F" w:rsidRPr="00FC1637">
        <w:rPr>
          <w:rFonts w:ascii="Arial" w:hAnsi="Arial" w:cs="Arial"/>
          <w:lang w:val="es-ES"/>
        </w:rPr>
        <w:t>su</w:t>
      </w:r>
      <w:r w:rsidR="00184951" w:rsidRPr="00FC1637">
        <w:rPr>
          <w:rFonts w:ascii="Arial" w:hAnsi="Arial" w:cs="Arial"/>
          <w:lang w:val="es-ES"/>
        </w:rPr>
        <w:t xml:space="preserve"> bienestar y su seguridad</w:t>
      </w:r>
      <w:r w:rsidR="007D1195" w:rsidRPr="00FC1637">
        <w:rPr>
          <w:rFonts w:ascii="Arial" w:hAnsi="Arial" w:cs="Arial"/>
          <w:lang w:val="es-ES"/>
        </w:rPr>
        <w:t>, tanto en los espacios educativos como en el entorno digital.</w:t>
      </w:r>
    </w:p>
    <w:p w14:paraId="7AC03E2F" w14:textId="0FB951B4" w:rsidR="007602EA" w:rsidRPr="00FC1637" w:rsidRDefault="006D60E2" w:rsidP="007602EA">
      <w:pPr>
        <w:shd w:val="clear" w:color="auto" w:fill="FFFFFF"/>
        <w:spacing w:line="360" w:lineRule="auto"/>
        <w:jc w:val="both"/>
        <w:rPr>
          <w:rFonts w:ascii="Arial" w:hAnsi="Arial" w:cs="Arial"/>
          <w:lang w:val="es-ES"/>
        </w:rPr>
      </w:pPr>
      <w:r w:rsidRPr="00FC1637">
        <w:rPr>
          <w:rFonts w:ascii="Arial" w:hAnsi="Arial" w:cs="Arial"/>
          <w:lang w:val="es-ES"/>
        </w:rPr>
        <w:lastRenderedPageBreak/>
        <w:t xml:space="preserve">De igual manera, en la fracción legislativa del PRI, tenemos la firme convicción de procurar </w:t>
      </w:r>
      <w:r w:rsidR="003F6CAA" w:rsidRPr="00FC1637">
        <w:rPr>
          <w:rFonts w:ascii="Arial" w:hAnsi="Arial" w:cs="Arial"/>
          <w:lang w:val="es-ES"/>
        </w:rPr>
        <w:t xml:space="preserve">la seguridad </w:t>
      </w:r>
      <w:r w:rsidRPr="00FC1637">
        <w:rPr>
          <w:rFonts w:ascii="Arial" w:hAnsi="Arial" w:cs="Arial"/>
          <w:lang w:val="es-ES"/>
        </w:rPr>
        <w:t xml:space="preserve">y adecuarnos a los avances de la sociedad, por ello, es que en la presente iniciativa hacemos referencia al estudio de los avances tecnológicos que a nivel mundial se han desarrollado, como es el caso de la “Inteligencia Artificial” (IA). </w:t>
      </w:r>
    </w:p>
    <w:p w14:paraId="53802D46" w14:textId="77777777" w:rsidR="007602EA" w:rsidRPr="00FC1637" w:rsidRDefault="007602EA" w:rsidP="007602EA">
      <w:pPr>
        <w:shd w:val="clear" w:color="auto" w:fill="FFFFFF"/>
        <w:spacing w:line="360" w:lineRule="auto"/>
        <w:jc w:val="both"/>
        <w:rPr>
          <w:rFonts w:ascii="Arial" w:hAnsi="Arial" w:cs="Arial"/>
          <w:lang w:val="es-ES"/>
        </w:rPr>
      </w:pPr>
    </w:p>
    <w:p w14:paraId="5FFD5341" w14:textId="7CC4A8E8" w:rsidR="006D60E2" w:rsidRPr="00FC1637" w:rsidRDefault="006D60E2" w:rsidP="001C1793">
      <w:pPr>
        <w:shd w:val="clear" w:color="auto" w:fill="FFFFFF"/>
        <w:spacing w:line="360" w:lineRule="auto"/>
        <w:jc w:val="both"/>
        <w:rPr>
          <w:rFonts w:ascii="Arial" w:hAnsi="Arial" w:cs="Arial"/>
          <w:lang w:val="es-ES"/>
        </w:rPr>
      </w:pPr>
      <w:r w:rsidRPr="00FC1637">
        <w:rPr>
          <w:rFonts w:ascii="Arial" w:hAnsi="Arial" w:cs="Arial"/>
          <w:lang w:val="es-ES"/>
        </w:rPr>
        <w:t xml:space="preserve">En este sentido, la IA se está convirtiendo en una herramienta popular en el campo de la educación, </w:t>
      </w:r>
      <w:r w:rsidR="00D073BB" w:rsidRPr="00FC1637">
        <w:rPr>
          <w:rFonts w:ascii="Arial" w:hAnsi="Arial" w:cs="Arial"/>
          <w:lang w:val="es-ES"/>
        </w:rPr>
        <w:t xml:space="preserve">puesto que estos sistemas han facilitado </w:t>
      </w:r>
      <w:r w:rsidRPr="00FC1637">
        <w:rPr>
          <w:rFonts w:ascii="Arial" w:hAnsi="Arial" w:cs="Arial"/>
          <w:lang w:val="es-ES"/>
        </w:rPr>
        <w:t>realizar con eficacia y velocidad diversas tareas, activ</w:t>
      </w:r>
      <w:r w:rsidR="00FE31F1" w:rsidRPr="00FC1637">
        <w:rPr>
          <w:rFonts w:ascii="Arial" w:hAnsi="Arial" w:cs="Arial"/>
          <w:lang w:val="es-ES"/>
        </w:rPr>
        <w:t xml:space="preserve">idades y procesos </w:t>
      </w:r>
      <w:r w:rsidR="00D073BB" w:rsidRPr="00FC1637">
        <w:rPr>
          <w:rFonts w:ascii="Arial" w:hAnsi="Arial" w:cs="Arial"/>
          <w:lang w:val="es-ES"/>
        </w:rPr>
        <w:t>educativos</w:t>
      </w:r>
      <w:r w:rsidR="00FE31F1" w:rsidRPr="00FC1637">
        <w:rPr>
          <w:rFonts w:ascii="Arial" w:hAnsi="Arial" w:cs="Arial"/>
          <w:lang w:val="es-ES"/>
        </w:rPr>
        <w:t xml:space="preserve">, </w:t>
      </w:r>
      <w:r w:rsidRPr="00FC1637">
        <w:rPr>
          <w:rFonts w:ascii="Arial" w:hAnsi="Arial" w:cs="Arial"/>
          <w:lang w:val="es-ES"/>
        </w:rPr>
        <w:t xml:space="preserve">así como </w:t>
      </w:r>
      <w:r w:rsidR="00FE31F1" w:rsidRPr="00FC1637">
        <w:rPr>
          <w:rFonts w:ascii="Arial" w:hAnsi="Arial" w:cs="Arial"/>
          <w:lang w:val="es-ES"/>
        </w:rPr>
        <w:t>mejorar la</w:t>
      </w:r>
      <w:r w:rsidRPr="00FC1637">
        <w:rPr>
          <w:rFonts w:ascii="Arial" w:hAnsi="Arial" w:cs="Arial"/>
          <w:lang w:val="es-ES"/>
        </w:rPr>
        <w:t xml:space="preserve"> experiencia a través de entornos virtuales, contenido personalizado y la facilitación del </w:t>
      </w:r>
      <w:r w:rsidR="00FE31F1" w:rsidRPr="00FC1637">
        <w:rPr>
          <w:rFonts w:ascii="Arial" w:hAnsi="Arial" w:cs="Arial"/>
          <w:lang w:val="es-ES"/>
        </w:rPr>
        <w:t>a</w:t>
      </w:r>
      <w:r w:rsidR="00D073BB" w:rsidRPr="00FC1637">
        <w:rPr>
          <w:rFonts w:ascii="Arial" w:hAnsi="Arial" w:cs="Arial"/>
          <w:lang w:val="es-ES"/>
        </w:rPr>
        <w:t>uto</w:t>
      </w:r>
      <w:r w:rsidRPr="00FC1637">
        <w:rPr>
          <w:rFonts w:ascii="Arial" w:hAnsi="Arial" w:cs="Arial"/>
          <w:lang w:val="es-ES"/>
        </w:rPr>
        <w:t xml:space="preserve">aprendizaje </w:t>
      </w:r>
      <w:r w:rsidR="00FE31F1" w:rsidRPr="00FC1637">
        <w:rPr>
          <w:rFonts w:ascii="Arial" w:hAnsi="Arial" w:cs="Arial"/>
          <w:lang w:val="es-ES"/>
        </w:rPr>
        <w:t>académico</w:t>
      </w:r>
      <w:r w:rsidRPr="00FC1637">
        <w:rPr>
          <w:rFonts w:ascii="Arial" w:hAnsi="Arial" w:cs="Arial"/>
          <w:lang w:val="es-ES"/>
        </w:rPr>
        <w:t>.</w:t>
      </w:r>
    </w:p>
    <w:p w14:paraId="1AFA22B8" w14:textId="77777777" w:rsidR="006D60E2" w:rsidRPr="00FC1637" w:rsidRDefault="006D60E2" w:rsidP="00FE31F1">
      <w:pPr>
        <w:shd w:val="clear" w:color="auto" w:fill="FFFFFF"/>
        <w:spacing w:line="360" w:lineRule="auto"/>
        <w:rPr>
          <w:rFonts w:ascii="Arial" w:hAnsi="Arial" w:cs="Arial"/>
          <w:lang w:val="es-ES"/>
        </w:rPr>
      </w:pPr>
    </w:p>
    <w:p w14:paraId="10270CA0" w14:textId="5976C3AD" w:rsidR="00D073BB" w:rsidRPr="00FC1637" w:rsidRDefault="00FE31F1" w:rsidP="00FE31F1">
      <w:pPr>
        <w:shd w:val="clear" w:color="auto" w:fill="FFFFFF"/>
        <w:spacing w:line="360" w:lineRule="auto"/>
        <w:jc w:val="both"/>
        <w:rPr>
          <w:rFonts w:ascii="Arial" w:hAnsi="Arial" w:cs="Arial"/>
          <w:lang w:val="es-ES"/>
        </w:rPr>
      </w:pPr>
      <w:r w:rsidRPr="00FC1637">
        <w:rPr>
          <w:rFonts w:ascii="Arial" w:hAnsi="Arial" w:cs="Arial"/>
          <w:lang w:val="es-ES"/>
        </w:rPr>
        <w:t>Por ello, en el</w:t>
      </w:r>
      <w:r w:rsidR="006D60E2" w:rsidRPr="00FC1637">
        <w:rPr>
          <w:rFonts w:ascii="Arial" w:hAnsi="Arial" w:cs="Arial"/>
          <w:lang w:val="es-ES"/>
        </w:rPr>
        <w:t xml:space="preserve"> </w:t>
      </w:r>
      <w:r w:rsidRPr="00FC1637">
        <w:rPr>
          <w:rFonts w:ascii="Arial" w:hAnsi="Arial" w:cs="Arial"/>
          <w:lang w:val="es-ES"/>
        </w:rPr>
        <w:t>Partido Revolucionario Institucional,</w:t>
      </w:r>
      <w:r w:rsidR="006D60E2" w:rsidRPr="00FC1637">
        <w:rPr>
          <w:rFonts w:ascii="Arial" w:hAnsi="Arial" w:cs="Arial"/>
          <w:lang w:val="es-ES"/>
        </w:rPr>
        <w:t xml:space="preserve"> consideramos que </w:t>
      </w:r>
      <w:r w:rsidRPr="00FC1637">
        <w:rPr>
          <w:rFonts w:ascii="Arial" w:hAnsi="Arial" w:cs="Arial"/>
          <w:lang w:val="es-ES"/>
        </w:rPr>
        <w:t>para</w:t>
      </w:r>
      <w:r w:rsidR="006D60E2" w:rsidRPr="00FC1637">
        <w:rPr>
          <w:rFonts w:ascii="Arial" w:hAnsi="Arial" w:cs="Arial"/>
          <w:lang w:val="es-ES"/>
        </w:rPr>
        <w:t xml:space="preserve"> la educación el uso de herramienta</w:t>
      </w:r>
      <w:r w:rsidRPr="00FC1637">
        <w:rPr>
          <w:rFonts w:ascii="Arial" w:hAnsi="Arial" w:cs="Arial"/>
          <w:lang w:val="es-ES"/>
        </w:rPr>
        <w:t>s tecnológicas es indispensable e inherente,</w:t>
      </w:r>
      <w:r w:rsidR="006D60E2" w:rsidRPr="00FC1637">
        <w:rPr>
          <w:rFonts w:ascii="Arial" w:hAnsi="Arial" w:cs="Arial"/>
          <w:lang w:val="es-ES"/>
        </w:rPr>
        <w:t xml:space="preserve"> sobre todo si se piensa en las nuevas generaciones, las cuales se ven inmersas en e</w:t>
      </w:r>
      <w:r w:rsidRPr="00FC1637">
        <w:rPr>
          <w:rFonts w:ascii="Arial" w:hAnsi="Arial" w:cs="Arial"/>
          <w:lang w:val="es-ES"/>
        </w:rPr>
        <w:t xml:space="preserve">l ámbito </w:t>
      </w:r>
      <w:r w:rsidR="00F207B4" w:rsidRPr="00FC1637">
        <w:rPr>
          <w:rFonts w:ascii="Arial" w:hAnsi="Arial" w:cs="Arial"/>
          <w:lang w:val="es-ES"/>
        </w:rPr>
        <w:t>tecnológico, por</w:t>
      </w:r>
      <w:r w:rsidR="006D60E2" w:rsidRPr="00FC1637">
        <w:rPr>
          <w:rFonts w:ascii="Arial" w:hAnsi="Arial" w:cs="Arial"/>
          <w:lang w:val="es-ES"/>
        </w:rPr>
        <w:t xml:space="preserve"> </w:t>
      </w:r>
      <w:r w:rsidR="00F207B4" w:rsidRPr="00FC1637">
        <w:rPr>
          <w:rFonts w:ascii="Arial" w:hAnsi="Arial" w:cs="Arial"/>
          <w:lang w:val="es-ES"/>
        </w:rPr>
        <w:t>consiguiente,</w:t>
      </w:r>
      <w:r w:rsidR="006D60E2" w:rsidRPr="00FC1637">
        <w:rPr>
          <w:rFonts w:ascii="Arial" w:hAnsi="Arial" w:cs="Arial"/>
          <w:lang w:val="es-ES"/>
        </w:rPr>
        <w:t xml:space="preserve"> tenemos el objetivo de brindar las herramientas necesarias a las y los docentes para continuar enseñando de forma integra</w:t>
      </w:r>
      <w:r w:rsidR="00D073BB" w:rsidRPr="00FC1637">
        <w:rPr>
          <w:rFonts w:ascii="Arial" w:hAnsi="Arial" w:cs="Arial"/>
          <w:lang w:val="es-ES"/>
        </w:rPr>
        <w:t>l.</w:t>
      </w:r>
    </w:p>
    <w:p w14:paraId="6194B480" w14:textId="77777777" w:rsidR="00D073BB" w:rsidRPr="00FC1637" w:rsidRDefault="00D073BB" w:rsidP="00FE31F1">
      <w:pPr>
        <w:shd w:val="clear" w:color="auto" w:fill="FFFFFF"/>
        <w:spacing w:line="360" w:lineRule="auto"/>
        <w:jc w:val="both"/>
        <w:rPr>
          <w:rFonts w:ascii="Arial" w:hAnsi="Arial" w:cs="Arial"/>
          <w:lang w:val="es-ES"/>
        </w:rPr>
      </w:pPr>
    </w:p>
    <w:p w14:paraId="146FC7D2" w14:textId="118E0D3F" w:rsidR="006D60E2" w:rsidRPr="00FC1637" w:rsidRDefault="00D073BB" w:rsidP="00FE31F1">
      <w:pPr>
        <w:shd w:val="clear" w:color="auto" w:fill="FFFFFF"/>
        <w:spacing w:line="360" w:lineRule="auto"/>
        <w:jc w:val="both"/>
        <w:rPr>
          <w:rFonts w:ascii="Arial" w:hAnsi="Arial" w:cs="Arial"/>
          <w:lang w:val="es-ES"/>
        </w:rPr>
      </w:pPr>
      <w:r w:rsidRPr="00FC1637">
        <w:rPr>
          <w:rFonts w:ascii="Arial" w:hAnsi="Arial" w:cs="Arial"/>
          <w:lang w:val="es-ES"/>
        </w:rPr>
        <w:t>R</w:t>
      </w:r>
      <w:r w:rsidR="006D60E2" w:rsidRPr="00FC1637">
        <w:rPr>
          <w:rFonts w:ascii="Arial" w:hAnsi="Arial" w:cs="Arial"/>
          <w:lang w:val="es-ES"/>
        </w:rPr>
        <w:t>egular estas nuevas herramientas nos ayudarán a seguir creciendo como sociedad</w:t>
      </w:r>
      <w:r w:rsidRPr="00FC1637">
        <w:rPr>
          <w:rFonts w:ascii="Arial" w:hAnsi="Arial" w:cs="Arial"/>
          <w:lang w:val="es-ES"/>
        </w:rPr>
        <w:t xml:space="preserve">, </w:t>
      </w:r>
      <w:r w:rsidR="00F207B4" w:rsidRPr="00FC1637">
        <w:rPr>
          <w:rFonts w:ascii="Arial" w:hAnsi="Arial" w:cs="Arial"/>
          <w:lang w:val="es-ES"/>
        </w:rPr>
        <w:t>puesto que,</w:t>
      </w:r>
      <w:r w:rsidRPr="00FC1637">
        <w:rPr>
          <w:rFonts w:ascii="Arial" w:hAnsi="Arial" w:cs="Arial"/>
          <w:lang w:val="es-ES"/>
        </w:rPr>
        <w:t xml:space="preserve"> si bien es cierto que el uso y aprovechamiento de las IA </w:t>
      </w:r>
      <w:r w:rsidR="00A151CC" w:rsidRPr="00FC1637">
        <w:rPr>
          <w:rFonts w:ascii="Arial" w:hAnsi="Arial" w:cs="Arial"/>
          <w:lang w:val="es-ES"/>
        </w:rPr>
        <w:t xml:space="preserve">trae </w:t>
      </w:r>
      <w:r w:rsidRPr="00FC1637">
        <w:rPr>
          <w:rFonts w:ascii="Arial" w:hAnsi="Arial" w:cs="Arial"/>
          <w:lang w:val="es-ES"/>
        </w:rPr>
        <w:t xml:space="preserve">beneficios a las y los estudiantes, </w:t>
      </w:r>
      <w:r w:rsidR="00F207B4" w:rsidRPr="00FC1637">
        <w:rPr>
          <w:rFonts w:ascii="Arial" w:hAnsi="Arial" w:cs="Arial"/>
          <w:lang w:val="es-ES"/>
        </w:rPr>
        <w:t>también</w:t>
      </w:r>
      <w:r w:rsidRPr="00FC1637">
        <w:rPr>
          <w:rFonts w:ascii="Arial" w:hAnsi="Arial" w:cs="Arial"/>
          <w:lang w:val="es-ES"/>
        </w:rPr>
        <w:t xml:space="preserve"> tienen resultados adversos en su formación como lo es, dificultades de trabajos colaborativos, perdida de habilidades cognitivas, así como </w:t>
      </w:r>
      <w:r w:rsidR="00F207B4" w:rsidRPr="00FC1637">
        <w:rPr>
          <w:rFonts w:ascii="Arial" w:hAnsi="Arial" w:cs="Arial"/>
          <w:lang w:val="es-ES"/>
        </w:rPr>
        <w:t>hábitos</w:t>
      </w:r>
      <w:r w:rsidRPr="00FC1637">
        <w:rPr>
          <w:rFonts w:ascii="Arial" w:hAnsi="Arial" w:cs="Arial"/>
          <w:lang w:val="es-ES"/>
        </w:rPr>
        <w:t xml:space="preserve"> </w:t>
      </w:r>
      <w:r w:rsidR="00F207B4" w:rsidRPr="00FC1637">
        <w:rPr>
          <w:rFonts w:ascii="Arial" w:hAnsi="Arial" w:cs="Arial"/>
          <w:lang w:val="es-ES"/>
        </w:rPr>
        <w:t>ausentes</w:t>
      </w:r>
      <w:r w:rsidRPr="00FC1637">
        <w:rPr>
          <w:rFonts w:ascii="Arial" w:hAnsi="Arial" w:cs="Arial"/>
          <w:lang w:val="es-ES"/>
        </w:rPr>
        <w:t xml:space="preserve"> en el aprendizaje. </w:t>
      </w:r>
    </w:p>
    <w:p w14:paraId="7B777555" w14:textId="77777777" w:rsidR="004353A3" w:rsidRPr="00FC1637" w:rsidRDefault="004353A3" w:rsidP="00FE31F1">
      <w:pPr>
        <w:shd w:val="clear" w:color="auto" w:fill="FFFFFF"/>
        <w:spacing w:line="360" w:lineRule="auto"/>
        <w:rPr>
          <w:rFonts w:ascii="Arial" w:hAnsi="Arial" w:cs="Arial"/>
          <w:color w:val="222222"/>
          <w:lang w:val="es-ES"/>
        </w:rPr>
      </w:pPr>
    </w:p>
    <w:p w14:paraId="3C5E7206" w14:textId="4B36D6BF" w:rsidR="000E5606" w:rsidRPr="00FC1637" w:rsidRDefault="006D60E2" w:rsidP="000E5606">
      <w:pPr>
        <w:shd w:val="clear" w:color="auto" w:fill="FFFFFF"/>
        <w:spacing w:line="360" w:lineRule="auto"/>
        <w:jc w:val="both"/>
        <w:rPr>
          <w:rFonts w:ascii="Arial" w:hAnsi="Arial" w:cs="Arial"/>
          <w:color w:val="222222"/>
          <w:lang w:val="es-ES"/>
        </w:rPr>
      </w:pPr>
      <w:r w:rsidRPr="00FC1637">
        <w:rPr>
          <w:rFonts w:ascii="Arial" w:hAnsi="Arial" w:cs="Arial"/>
          <w:color w:val="222222"/>
          <w:lang w:val="es-ES"/>
        </w:rPr>
        <w:t>Por tal motivo, consideramos que el uso</w:t>
      </w:r>
      <w:r w:rsidR="00A151CC" w:rsidRPr="00FC1637">
        <w:rPr>
          <w:rFonts w:ascii="Arial" w:hAnsi="Arial" w:cs="Arial"/>
          <w:color w:val="222222"/>
          <w:lang w:val="es-ES"/>
        </w:rPr>
        <w:t xml:space="preserve"> adecuado</w:t>
      </w:r>
      <w:r w:rsidRPr="00FC1637">
        <w:rPr>
          <w:rFonts w:ascii="Arial" w:hAnsi="Arial" w:cs="Arial"/>
          <w:color w:val="222222"/>
          <w:lang w:val="es-ES"/>
        </w:rPr>
        <w:t xml:space="preserve"> de est</w:t>
      </w:r>
      <w:r w:rsidR="00F207B4" w:rsidRPr="00FC1637">
        <w:rPr>
          <w:rFonts w:ascii="Arial" w:hAnsi="Arial" w:cs="Arial"/>
          <w:color w:val="222222"/>
          <w:lang w:val="es-ES"/>
        </w:rPr>
        <w:t xml:space="preserve">os sistemas de </w:t>
      </w:r>
      <w:r w:rsidRPr="00FC1637">
        <w:rPr>
          <w:rFonts w:ascii="Arial" w:hAnsi="Arial" w:cs="Arial"/>
          <w:color w:val="222222"/>
          <w:lang w:val="es-ES"/>
        </w:rPr>
        <w:t xml:space="preserve">inteligencia </w:t>
      </w:r>
      <w:r w:rsidR="00EA300D" w:rsidRPr="00FC1637">
        <w:rPr>
          <w:rFonts w:ascii="Arial" w:hAnsi="Arial" w:cs="Arial"/>
          <w:color w:val="222222"/>
          <w:lang w:val="es-ES"/>
        </w:rPr>
        <w:t xml:space="preserve">artificial, </w:t>
      </w:r>
      <w:r w:rsidRPr="00FC1637">
        <w:rPr>
          <w:rFonts w:ascii="Arial" w:hAnsi="Arial" w:cs="Arial"/>
          <w:color w:val="222222"/>
          <w:lang w:val="es-ES"/>
        </w:rPr>
        <w:t xml:space="preserve">implementado en </w:t>
      </w:r>
      <w:r w:rsidR="00F207B4" w:rsidRPr="00FC1637">
        <w:rPr>
          <w:rFonts w:ascii="Arial" w:hAnsi="Arial" w:cs="Arial"/>
          <w:color w:val="222222"/>
          <w:lang w:val="es-ES"/>
        </w:rPr>
        <w:t>los modelos educativos</w:t>
      </w:r>
      <w:r w:rsidR="00A151CC" w:rsidRPr="00FC1637">
        <w:rPr>
          <w:rFonts w:ascii="Arial" w:hAnsi="Arial" w:cs="Arial"/>
          <w:color w:val="222222"/>
          <w:lang w:val="es-ES"/>
        </w:rPr>
        <w:t xml:space="preserve"> a través de campañas de formación docente, traerán sendos beneficios en la formación </w:t>
      </w:r>
      <w:r w:rsidR="00F207B4" w:rsidRPr="00FC1637">
        <w:rPr>
          <w:rFonts w:ascii="Arial" w:hAnsi="Arial" w:cs="Arial"/>
          <w:color w:val="222222"/>
          <w:lang w:val="es-ES"/>
        </w:rPr>
        <w:t>tecnológica</w:t>
      </w:r>
      <w:r w:rsidR="00A151CC" w:rsidRPr="00FC1637">
        <w:rPr>
          <w:rFonts w:ascii="Arial" w:hAnsi="Arial" w:cs="Arial"/>
          <w:color w:val="222222"/>
          <w:lang w:val="es-ES"/>
        </w:rPr>
        <w:t xml:space="preserve"> y en el desarrollo de competencias transversales en las y los </w:t>
      </w:r>
      <w:r w:rsidR="00F207B4" w:rsidRPr="00FC1637">
        <w:rPr>
          <w:rFonts w:ascii="Arial" w:hAnsi="Arial" w:cs="Arial"/>
          <w:color w:val="222222"/>
          <w:lang w:val="es-ES"/>
        </w:rPr>
        <w:t>jóvenes,</w:t>
      </w:r>
      <w:r w:rsidR="00A151CC" w:rsidRPr="00FC1637">
        <w:rPr>
          <w:rFonts w:ascii="Arial" w:hAnsi="Arial" w:cs="Arial"/>
          <w:color w:val="222222"/>
          <w:lang w:val="es-ES"/>
        </w:rPr>
        <w:t xml:space="preserve"> así como en las infancias yucatecas. </w:t>
      </w:r>
    </w:p>
    <w:p w14:paraId="6D72F8BC" w14:textId="7728A246" w:rsidR="00A151CC" w:rsidRPr="00FC1637" w:rsidRDefault="00EA300D" w:rsidP="000E5606">
      <w:pPr>
        <w:shd w:val="clear" w:color="auto" w:fill="FFFFFF"/>
        <w:spacing w:line="360" w:lineRule="auto"/>
        <w:jc w:val="both"/>
        <w:rPr>
          <w:rFonts w:ascii="Arial" w:hAnsi="Arial" w:cs="Arial"/>
          <w:color w:val="222222"/>
          <w:lang w:val="es-ES"/>
        </w:rPr>
      </w:pPr>
      <w:r w:rsidRPr="00FC1637">
        <w:rPr>
          <w:rFonts w:ascii="Arial" w:hAnsi="Arial" w:cs="Arial"/>
          <w:lang w:val="es-ES"/>
        </w:rPr>
        <w:lastRenderedPageBreak/>
        <w:t xml:space="preserve">Bajo este panorama, esta propuesta de iniciativa tiene como objetivo fundamental fomentar </w:t>
      </w:r>
      <w:r w:rsidR="003B431F" w:rsidRPr="00FC1637">
        <w:rPr>
          <w:rFonts w:ascii="Arial" w:hAnsi="Arial" w:cs="Arial"/>
          <w:lang w:val="es-ES"/>
        </w:rPr>
        <w:t xml:space="preserve">en </w:t>
      </w:r>
      <w:r w:rsidRPr="00FC1637">
        <w:rPr>
          <w:rFonts w:ascii="Arial" w:hAnsi="Arial" w:cs="Arial"/>
          <w:lang w:val="es-ES"/>
        </w:rPr>
        <w:t xml:space="preserve">nuestros </w:t>
      </w:r>
      <w:r w:rsidR="00F207B4" w:rsidRPr="00FC1637">
        <w:rPr>
          <w:rFonts w:ascii="Arial" w:hAnsi="Arial" w:cs="Arial"/>
          <w:lang w:val="es-ES"/>
        </w:rPr>
        <w:t>jóvenes</w:t>
      </w:r>
      <w:r w:rsidRPr="00FC1637">
        <w:rPr>
          <w:rFonts w:ascii="Arial" w:hAnsi="Arial" w:cs="Arial"/>
          <w:lang w:val="es-ES"/>
        </w:rPr>
        <w:t xml:space="preserve"> y estudiantes una cultura de paz y libre de violencia en entornos educativos que los acompañan a través de dispositivos móviles, impulsando mediante políticas efectivas, </w:t>
      </w:r>
      <w:r w:rsidRPr="00FC1637">
        <w:rPr>
          <w:rFonts w:ascii="Arial" w:hAnsi="Arial" w:cs="Arial"/>
          <w:bCs/>
          <w:lang w:val="es-ES"/>
        </w:rPr>
        <w:t>inclusivas, equitativas y de calidad en beneficio de las y los yucatecos</w:t>
      </w:r>
      <w:r w:rsidR="00A151CC" w:rsidRPr="00FC1637">
        <w:rPr>
          <w:rFonts w:ascii="Arial" w:hAnsi="Arial" w:cs="Arial"/>
          <w:bCs/>
          <w:lang w:val="es-ES"/>
        </w:rPr>
        <w:t xml:space="preserve">, </w:t>
      </w:r>
      <w:r w:rsidR="00A151CC" w:rsidRPr="00FC1637">
        <w:rPr>
          <w:rFonts w:ascii="Arial" w:hAnsi="Arial" w:cs="Arial"/>
          <w:lang w:val="es-ES"/>
        </w:rPr>
        <w:t xml:space="preserve">sentando las bases para cultura de seguridad digital, que traspase las aulas y se vea reflejada en nuestra sociedad. </w:t>
      </w:r>
    </w:p>
    <w:p w14:paraId="360EE818" w14:textId="77777777" w:rsidR="00F207B4" w:rsidRPr="00FC1637" w:rsidRDefault="00F207B4" w:rsidP="00EA300D">
      <w:pPr>
        <w:spacing w:line="360" w:lineRule="auto"/>
        <w:jc w:val="both"/>
        <w:rPr>
          <w:rFonts w:ascii="Arial" w:hAnsi="Arial" w:cs="Arial"/>
          <w:lang w:val="es-ES"/>
        </w:rPr>
      </w:pPr>
    </w:p>
    <w:p w14:paraId="2096D263" w14:textId="0F2D6F2F" w:rsidR="00EA300D" w:rsidRPr="00FC1637" w:rsidRDefault="00F207B4" w:rsidP="00EA300D">
      <w:pPr>
        <w:spacing w:line="360" w:lineRule="auto"/>
        <w:jc w:val="both"/>
        <w:rPr>
          <w:rFonts w:ascii="Arial" w:hAnsi="Arial" w:cs="Arial"/>
          <w:bCs/>
          <w:lang w:val="es-ES"/>
        </w:rPr>
      </w:pPr>
      <w:r w:rsidRPr="00FC1637">
        <w:rPr>
          <w:rFonts w:ascii="Arial" w:hAnsi="Arial" w:cs="Arial"/>
          <w:lang w:val="es-ES"/>
        </w:rPr>
        <w:t>P</w:t>
      </w:r>
      <w:r w:rsidR="00A151CC" w:rsidRPr="00FC1637">
        <w:rPr>
          <w:rFonts w:ascii="Arial" w:hAnsi="Arial" w:cs="Arial"/>
          <w:bCs/>
          <w:lang w:val="es-ES"/>
        </w:rPr>
        <w:t xml:space="preserve">or otro lado, pretendemos fomentar el uso adecuado dentro de los entornos educativos, colaborando con la formación docente en el </w:t>
      </w:r>
      <w:r w:rsidR="00A151CC" w:rsidRPr="00FC1637">
        <w:rPr>
          <w:rFonts w:ascii="Arial" w:hAnsi="Arial" w:cs="Arial"/>
          <w:b/>
          <w:lang w:val="es-ES"/>
        </w:rPr>
        <w:t xml:space="preserve">uso y aprovechamiento de los beneficios de la inteligencia artificial </w:t>
      </w:r>
      <w:r w:rsidR="00A151CC" w:rsidRPr="00FC1637">
        <w:rPr>
          <w:rFonts w:ascii="Arial" w:hAnsi="Arial" w:cs="Arial"/>
          <w:lang w:val="es-ES"/>
        </w:rPr>
        <w:t xml:space="preserve">con la finalidad de fortalecer los modelos pedagógicos de enseñanza aprendizaje, innovación y el desarrollo de habilidades </w:t>
      </w:r>
      <w:r w:rsidRPr="00FC1637">
        <w:rPr>
          <w:rFonts w:ascii="Arial" w:hAnsi="Arial" w:cs="Arial"/>
          <w:lang w:val="es-ES"/>
        </w:rPr>
        <w:t>transversales</w:t>
      </w:r>
      <w:r w:rsidR="00A151CC" w:rsidRPr="00FC1637">
        <w:rPr>
          <w:rFonts w:ascii="Arial" w:hAnsi="Arial" w:cs="Arial"/>
          <w:lang w:val="es-ES"/>
        </w:rPr>
        <w:t xml:space="preserve">. </w:t>
      </w:r>
    </w:p>
    <w:p w14:paraId="2549AB05" w14:textId="77777777" w:rsidR="00A151CC" w:rsidRPr="00FC1637" w:rsidRDefault="00A151CC" w:rsidP="00EA300D">
      <w:pPr>
        <w:spacing w:line="360" w:lineRule="auto"/>
        <w:jc w:val="both"/>
        <w:rPr>
          <w:rFonts w:ascii="Arial" w:hAnsi="Arial" w:cs="Arial"/>
          <w:lang w:val="es-ES"/>
        </w:rPr>
      </w:pPr>
    </w:p>
    <w:p w14:paraId="2607648D" w14:textId="55ECF4C4" w:rsidR="00786D38" w:rsidRPr="00FC1637" w:rsidRDefault="00EA300D" w:rsidP="00786D38">
      <w:pPr>
        <w:spacing w:line="360" w:lineRule="auto"/>
        <w:jc w:val="both"/>
        <w:rPr>
          <w:rFonts w:ascii="Arial" w:hAnsi="Arial" w:cs="Arial"/>
          <w:bCs/>
          <w:lang w:val="es-ES"/>
        </w:rPr>
      </w:pPr>
      <w:r w:rsidRPr="00FC1637">
        <w:rPr>
          <w:rFonts w:ascii="Arial" w:hAnsi="Arial" w:cs="Arial"/>
          <w:lang w:val="es-ES"/>
        </w:rPr>
        <w:t xml:space="preserve">Bajo esta perspectiva, La Fracción Legislativa del Partido Revolucionario Institucional, procurando el bienestar de nuestra sociedad, así como orientados por los objetivos y metas previstas en nuestra agenda legislativa y alineada a los Objetivos de Desarrollo sostenible de la agenda 2030 </w:t>
      </w:r>
      <w:r w:rsidR="00B05AC7" w:rsidRPr="00FC1637">
        <w:rPr>
          <w:rFonts w:ascii="Arial" w:hAnsi="Arial" w:cs="Arial"/>
          <w:lang w:val="es-ES"/>
        </w:rPr>
        <w:t>-</w:t>
      </w:r>
      <w:r w:rsidR="00786D38" w:rsidRPr="00FC1637">
        <w:rPr>
          <w:rFonts w:ascii="Arial" w:hAnsi="Arial" w:cs="Arial"/>
          <w:lang w:val="es-ES"/>
        </w:rPr>
        <w:t xml:space="preserve"> Objetivo 4 </w:t>
      </w:r>
      <w:r w:rsidRPr="00FC1637">
        <w:rPr>
          <w:rFonts w:ascii="Arial" w:hAnsi="Arial" w:cs="Arial"/>
          <w:lang w:val="es-ES"/>
        </w:rPr>
        <w:t>“</w:t>
      </w:r>
      <w:r w:rsidR="00786D38" w:rsidRPr="00FC1637">
        <w:rPr>
          <w:rFonts w:ascii="Arial" w:hAnsi="Arial" w:cs="Arial"/>
          <w:b/>
          <w:bCs/>
          <w:lang w:val="es-ES"/>
        </w:rPr>
        <w:t>Garantizar una educación inclusiva, equitativa y de calidad y promover oportunidades de aprendizaje durante toda la vida para todos</w:t>
      </w:r>
      <w:r w:rsidR="00786D38" w:rsidRPr="00FC1637">
        <w:rPr>
          <w:rFonts w:ascii="Arial" w:hAnsi="Arial" w:cs="Arial"/>
          <w:lang w:val="es-ES"/>
        </w:rPr>
        <w:t> </w:t>
      </w:r>
      <w:r w:rsidRPr="00FC1637">
        <w:rPr>
          <w:rFonts w:ascii="Arial" w:hAnsi="Arial" w:cs="Arial"/>
          <w:lang w:val="es-ES"/>
        </w:rPr>
        <w:t>”, proponemos a esta soberanía una reforma que modifica</w:t>
      </w:r>
      <w:r w:rsidR="00786D38" w:rsidRPr="00FC1637">
        <w:rPr>
          <w:rFonts w:ascii="Arial" w:hAnsi="Arial" w:cs="Arial"/>
          <w:lang w:val="es-ES"/>
        </w:rPr>
        <w:t>rá</w:t>
      </w:r>
      <w:r w:rsidRPr="00FC1637">
        <w:rPr>
          <w:rFonts w:ascii="Arial" w:hAnsi="Arial" w:cs="Arial"/>
          <w:lang w:val="es-ES"/>
        </w:rPr>
        <w:t xml:space="preserve"> </w:t>
      </w:r>
      <w:r w:rsidR="00786D38" w:rsidRPr="00FC1637">
        <w:rPr>
          <w:rFonts w:ascii="Arial" w:hAnsi="Arial" w:cs="Arial"/>
          <w:lang w:val="es-ES"/>
        </w:rPr>
        <w:t xml:space="preserve">y modernizará </w:t>
      </w:r>
      <w:r w:rsidR="00786D38" w:rsidRPr="00FC1637">
        <w:rPr>
          <w:rFonts w:ascii="Arial" w:hAnsi="Arial" w:cs="Arial"/>
          <w:bCs/>
          <w:lang w:val="es-ES"/>
        </w:rPr>
        <w:t xml:space="preserve">la Ley de Educación y la ley de juventud, ambas del Estado de Yucatán. </w:t>
      </w:r>
    </w:p>
    <w:p w14:paraId="456A87F2" w14:textId="3D75FB2F" w:rsidR="00EA300D" w:rsidRPr="00FC1637" w:rsidRDefault="00EA300D" w:rsidP="00EA300D">
      <w:pPr>
        <w:spacing w:line="360" w:lineRule="auto"/>
        <w:jc w:val="both"/>
        <w:rPr>
          <w:rFonts w:ascii="Arial" w:hAnsi="Arial" w:cs="Arial"/>
          <w:lang w:val="es-ES"/>
        </w:rPr>
      </w:pPr>
    </w:p>
    <w:p w14:paraId="089C8E27" w14:textId="1211EECB" w:rsidR="00AB6F19" w:rsidRPr="00FC1637" w:rsidRDefault="00EA300D" w:rsidP="007602EA">
      <w:pPr>
        <w:spacing w:line="360" w:lineRule="auto"/>
        <w:jc w:val="both"/>
        <w:rPr>
          <w:rFonts w:ascii="Arial" w:hAnsi="Arial" w:cs="Arial"/>
          <w:lang w:val="es-ES"/>
        </w:rPr>
      </w:pPr>
      <w:r w:rsidRPr="00FC1637">
        <w:rPr>
          <w:rFonts w:ascii="Arial" w:hAnsi="Arial" w:cs="Arial"/>
          <w:lang w:val="es-ES"/>
        </w:rPr>
        <w:t>Por todo lo anterior, y con fundamento en los artículos 35 fracción I, de la Constitución Política Local; 16 y 22 de la Ley de Gobierno del Poder Legislativo, ambas del Estado de Yucatán, sometemos a consideración de esta Soberanía la presente iniciativa, para quedar como sigue:</w:t>
      </w:r>
    </w:p>
    <w:p w14:paraId="545CA4B9" w14:textId="77777777" w:rsidR="007602EA" w:rsidRPr="00FC1637" w:rsidRDefault="007602EA" w:rsidP="00146941">
      <w:pPr>
        <w:spacing w:line="360" w:lineRule="auto"/>
        <w:jc w:val="center"/>
        <w:rPr>
          <w:rFonts w:ascii="Arial" w:eastAsia="Calibri" w:hAnsi="Arial" w:cs="Arial"/>
          <w:b/>
          <w:bCs/>
          <w:lang w:val="es-ES"/>
        </w:rPr>
      </w:pPr>
    </w:p>
    <w:p w14:paraId="0A1AF60E" w14:textId="77777777" w:rsidR="003B431F" w:rsidRPr="00FC1637" w:rsidRDefault="003B431F">
      <w:pPr>
        <w:spacing w:line="276" w:lineRule="auto"/>
        <w:rPr>
          <w:rFonts w:ascii="Arial" w:eastAsia="Calibri" w:hAnsi="Arial" w:cs="Arial"/>
          <w:b/>
          <w:bCs/>
          <w:lang w:val="es-ES"/>
        </w:rPr>
      </w:pPr>
      <w:r w:rsidRPr="00FC1637">
        <w:rPr>
          <w:rFonts w:ascii="Arial" w:eastAsia="Calibri" w:hAnsi="Arial" w:cs="Arial"/>
          <w:b/>
          <w:bCs/>
          <w:lang w:val="es-ES"/>
        </w:rPr>
        <w:br w:type="page"/>
      </w:r>
    </w:p>
    <w:p w14:paraId="4453A91F" w14:textId="006DA9E2" w:rsidR="00146941" w:rsidRPr="00FC1637" w:rsidRDefault="00146941" w:rsidP="00146941">
      <w:pPr>
        <w:spacing w:line="360" w:lineRule="auto"/>
        <w:jc w:val="center"/>
        <w:rPr>
          <w:rFonts w:ascii="Arial" w:eastAsia="Calibri" w:hAnsi="Arial" w:cs="Arial"/>
          <w:b/>
          <w:bCs/>
          <w:lang w:val="es-ES"/>
        </w:rPr>
      </w:pPr>
      <w:r w:rsidRPr="00FC1637">
        <w:rPr>
          <w:rFonts w:ascii="Arial" w:eastAsia="Calibri" w:hAnsi="Arial" w:cs="Arial"/>
          <w:b/>
          <w:bCs/>
          <w:lang w:val="es-ES"/>
        </w:rPr>
        <w:lastRenderedPageBreak/>
        <w:t>DECRETO</w:t>
      </w:r>
    </w:p>
    <w:p w14:paraId="1A7D0A38" w14:textId="77777777" w:rsidR="007602EA" w:rsidRPr="00FC1637" w:rsidRDefault="007602EA" w:rsidP="00146941">
      <w:pPr>
        <w:spacing w:line="360" w:lineRule="auto"/>
        <w:jc w:val="center"/>
        <w:rPr>
          <w:rFonts w:ascii="Arial" w:eastAsia="Calibri" w:hAnsi="Arial" w:cs="Arial"/>
          <w:b/>
          <w:bCs/>
          <w:lang w:val="es-ES"/>
        </w:rPr>
      </w:pPr>
    </w:p>
    <w:p w14:paraId="40E38BBC" w14:textId="58BE65EA" w:rsidR="00926D91" w:rsidRPr="00FC1637" w:rsidRDefault="00146941" w:rsidP="00926D91">
      <w:pPr>
        <w:spacing w:line="360" w:lineRule="auto"/>
        <w:jc w:val="both"/>
        <w:rPr>
          <w:rFonts w:ascii="Arial" w:hAnsi="Arial" w:cs="Arial"/>
          <w:b/>
          <w:bCs/>
          <w:lang w:val="es-ES"/>
        </w:rPr>
      </w:pPr>
      <w:r w:rsidRPr="00FC1637">
        <w:rPr>
          <w:rFonts w:ascii="Arial" w:eastAsia="Calibri" w:hAnsi="Arial" w:cs="Arial"/>
          <w:b/>
          <w:bCs/>
          <w:lang w:val="es-ES"/>
        </w:rPr>
        <w:t xml:space="preserve">ARTÍCULO </w:t>
      </w:r>
      <w:r w:rsidR="00926D91" w:rsidRPr="00FC1637">
        <w:rPr>
          <w:rFonts w:ascii="Arial" w:eastAsia="Calibri" w:hAnsi="Arial" w:cs="Arial"/>
          <w:b/>
          <w:bCs/>
          <w:lang w:val="es-ES"/>
        </w:rPr>
        <w:t>PRIMERO</w:t>
      </w:r>
      <w:r w:rsidRPr="00FC1637">
        <w:rPr>
          <w:rFonts w:ascii="Arial" w:eastAsia="Calibri" w:hAnsi="Arial" w:cs="Arial"/>
          <w:b/>
          <w:bCs/>
          <w:lang w:val="es-ES"/>
        </w:rPr>
        <w:t xml:space="preserve">: </w:t>
      </w:r>
      <w:r w:rsidRPr="00FC1637">
        <w:rPr>
          <w:rFonts w:ascii="Arial" w:hAnsi="Arial" w:cs="Arial"/>
          <w:b/>
          <w:bCs/>
          <w:lang w:val="es-ES"/>
        </w:rPr>
        <w:t xml:space="preserve">Se </w:t>
      </w:r>
      <w:r w:rsidR="00926D91" w:rsidRPr="00FC1637">
        <w:rPr>
          <w:rFonts w:ascii="Arial" w:hAnsi="Arial" w:cs="Arial"/>
          <w:b/>
          <w:bCs/>
          <w:lang w:val="es-ES"/>
        </w:rPr>
        <w:t>adiciona la fracción X d</w:t>
      </w:r>
      <w:r w:rsidRPr="00FC1637">
        <w:rPr>
          <w:rFonts w:ascii="Arial" w:hAnsi="Arial" w:cs="Arial"/>
          <w:b/>
          <w:bCs/>
          <w:lang w:val="es-ES"/>
        </w:rPr>
        <w:t xml:space="preserve">el artículo </w:t>
      </w:r>
      <w:r w:rsidR="00926D91" w:rsidRPr="00FC1637">
        <w:rPr>
          <w:rFonts w:ascii="Arial" w:hAnsi="Arial" w:cs="Arial"/>
          <w:b/>
          <w:bCs/>
          <w:lang w:val="es-ES"/>
        </w:rPr>
        <w:t xml:space="preserve">nueve, se reforma el primer párrafo del artículo noventa y ocho y se reforma el artículo noventa y nueve; todos de la Ley de Educación del Estado de Yucatán </w:t>
      </w:r>
      <w:r w:rsidRPr="00FC1637">
        <w:rPr>
          <w:rFonts w:ascii="Arial" w:hAnsi="Arial" w:cs="Arial"/>
          <w:b/>
          <w:bCs/>
          <w:lang w:val="es-ES"/>
        </w:rPr>
        <w:t>para quedar como sigue:</w:t>
      </w:r>
    </w:p>
    <w:p w14:paraId="5A7612FE" w14:textId="77777777" w:rsidR="00786D38" w:rsidRPr="00FC1637" w:rsidRDefault="00786D38" w:rsidP="00926D91">
      <w:pPr>
        <w:spacing w:line="360" w:lineRule="auto"/>
        <w:jc w:val="both"/>
        <w:rPr>
          <w:rFonts w:ascii="Arial" w:hAnsi="Arial" w:cs="Arial"/>
          <w:lang w:val="es-ES"/>
        </w:rPr>
      </w:pPr>
    </w:p>
    <w:p w14:paraId="3116A65C" w14:textId="77777777" w:rsidR="00F207B4" w:rsidRPr="00FC1637" w:rsidRDefault="00926D91" w:rsidP="00F207B4">
      <w:pPr>
        <w:jc w:val="both"/>
        <w:rPr>
          <w:rFonts w:ascii="Arial" w:hAnsi="Arial" w:cs="Arial"/>
          <w:b/>
          <w:lang w:val="es-ES"/>
        </w:rPr>
      </w:pPr>
      <w:r w:rsidRPr="00FC1637">
        <w:rPr>
          <w:rFonts w:ascii="Arial" w:hAnsi="Arial" w:cs="Arial"/>
          <w:b/>
          <w:lang w:val="es-ES"/>
        </w:rPr>
        <w:t>Artículo 9. Cultura de la paz y no violencia</w:t>
      </w:r>
    </w:p>
    <w:p w14:paraId="6F6319DB" w14:textId="0A4C6DA2" w:rsidR="00926D91" w:rsidRPr="00FC1637" w:rsidRDefault="00926D91" w:rsidP="00F207B4">
      <w:pPr>
        <w:jc w:val="both"/>
        <w:rPr>
          <w:rFonts w:ascii="Arial" w:hAnsi="Arial" w:cs="Arial"/>
          <w:lang w:val="es-ES"/>
        </w:rPr>
      </w:pPr>
      <w:r w:rsidRPr="00FC1637">
        <w:rPr>
          <w:rFonts w:ascii="Arial" w:hAnsi="Arial" w:cs="Arial"/>
          <w:lang w:val="es-ES"/>
        </w:rPr>
        <w:t>Las autoridades educativas, en el ámbito de su competencia, promoverán la cultura de la paz y no violencia para generar una convivencia democrática basada en el respeto a la dignidad de las personas y de los derechos humanos. Realizarán acciones que favorezcan el sentido de comunidad y solidaridad, donde se involucren los educandos, los docentes, las madres y padres de familia o tutores, así como el personal de apoyo y asistencia a la educación, y con funciones directivas o de supervisión para prevenir y atender la violencia que se ejerza en el entorno escolar.</w:t>
      </w:r>
    </w:p>
    <w:p w14:paraId="47E3EBB5" w14:textId="77777777" w:rsidR="00926D91" w:rsidRPr="00FC1637" w:rsidRDefault="00926D91" w:rsidP="00F207B4">
      <w:pPr>
        <w:pStyle w:val="Prrafodelista"/>
        <w:spacing w:line="240" w:lineRule="auto"/>
        <w:ind w:left="0"/>
        <w:jc w:val="both"/>
        <w:rPr>
          <w:rFonts w:ascii="Arial" w:hAnsi="Arial" w:cs="Arial"/>
          <w:sz w:val="24"/>
          <w:szCs w:val="24"/>
          <w:lang w:val="es-ES"/>
        </w:rPr>
      </w:pPr>
    </w:p>
    <w:p w14:paraId="0DD6500E" w14:textId="77777777" w:rsidR="00926D91" w:rsidRPr="00FC1637" w:rsidRDefault="00926D91" w:rsidP="00F207B4">
      <w:pPr>
        <w:pStyle w:val="Prrafodelista"/>
        <w:spacing w:line="240" w:lineRule="auto"/>
        <w:ind w:left="0"/>
        <w:jc w:val="both"/>
        <w:rPr>
          <w:rFonts w:ascii="Arial" w:hAnsi="Arial" w:cs="Arial"/>
          <w:sz w:val="24"/>
          <w:szCs w:val="24"/>
          <w:lang w:val="es-ES"/>
        </w:rPr>
      </w:pPr>
      <w:r w:rsidRPr="00FC1637">
        <w:rPr>
          <w:rFonts w:ascii="Arial" w:hAnsi="Arial" w:cs="Arial"/>
          <w:sz w:val="24"/>
          <w:szCs w:val="24"/>
          <w:lang w:val="es-ES"/>
        </w:rPr>
        <w:t>Para cumplir con lo establecido en este artículo, se llevarán a cabo, entre otras, las siguientes acciones:</w:t>
      </w:r>
    </w:p>
    <w:p w14:paraId="71C9DFA2" w14:textId="77777777" w:rsidR="00926D91" w:rsidRPr="00FC1637" w:rsidRDefault="00926D91" w:rsidP="00926D91">
      <w:pPr>
        <w:pStyle w:val="Prrafodelista"/>
        <w:ind w:left="0"/>
        <w:jc w:val="both"/>
        <w:rPr>
          <w:rFonts w:ascii="Arial" w:hAnsi="Arial" w:cs="Arial"/>
          <w:b/>
          <w:sz w:val="24"/>
          <w:szCs w:val="24"/>
          <w:lang w:val="es-ES"/>
        </w:rPr>
      </w:pPr>
    </w:p>
    <w:p w14:paraId="68952CAE" w14:textId="77777777" w:rsidR="00926D91" w:rsidRPr="00FC1637" w:rsidRDefault="00926D91" w:rsidP="00926D91">
      <w:pPr>
        <w:pStyle w:val="Prrafodelista"/>
        <w:ind w:left="0"/>
        <w:jc w:val="both"/>
        <w:rPr>
          <w:rFonts w:ascii="Arial" w:hAnsi="Arial" w:cs="Arial"/>
          <w:sz w:val="24"/>
          <w:szCs w:val="24"/>
          <w:lang w:val="es-ES"/>
        </w:rPr>
      </w:pPr>
      <w:r w:rsidRPr="00FC1637">
        <w:rPr>
          <w:rFonts w:ascii="Arial" w:hAnsi="Arial" w:cs="Arial"/>
          <w:sz w:val="24"/>
          <w:szCs w:val="24"/>
          <w:lang w:val="es-ES"/>
        </w:rPr>
        <w:t>I.- a IX.-</w:t>
      </w:r>
    </w:p>
    <w:p w14:paraId="3DDFFF87" w14:textId="77777777" w:rsidR="00926D91" w:rsidRPr="00FC1637" w:rsidRDefault="00926D91" w:rsidP="00926D91">
      <w:pPr>
        <w:pStyle w:val="Prrafodelista"/>
        <w:ind w:left="0"/>
        <w:jc w:val="both"/>
        <w:rPr>
          <w:rFonts w:ascii="Arial" w:hAnsi="Arial" w:cs="Arial"/>
          <w:b/>
          <w:sz w:val="24"/>
          <w:szCs w:val="24"/>
          <w:lang w:val="es-ES"/>
        </w:rPr>
      </w:pPr>
    </w:p>
    <w:p w14:paraId="1F143119" w14:textId="555AC299" w:rsidR="00926D91" w:rsidRPr="00FC1637" w:rsidRDefault="00926D91" w:rsidP="00926D91">
      <w:pPr>
        <w:jc w:val="both"/>
        <w:rPr>
          <w:rFonts w:ascii="Arial" w:hAnsi="Arial" w:cs="Arial"/>
          <w:lang w:val="es-ES"/>
        </w:rPr>
      </w:pPr>
      <w:r w:rsidRPr="00FC1637">
        <w:rPr>
          <w:rFonts w:ascii="Arial" w:hAnsi="Arial" w:cs="Arial"/>
          <w:b/>
          <w:lang w:val="es-ES"/>
        </w:rPr>
        <w:t>X.- Realizar campañas, que concienticen y fomenten la importancia de la seguridad y bienestar digital, la ciberseguridad y el uso de las tecnologías de la información libre de violencia o maltrato, ya sea psicológico, emocional, en coordinación con las autoridades pertinentes.</w:t>
      </w:r>
    </w:p>
    <w:p w14:paraId="53747F8E" w14:textId="674B62C3" w:rsidR="00146941" w:rsidRPr="00FC1637" w:rsidRDefault="00146941" w:rsidP="00146941">
      <w:pPr>
        <w:spacing w:line="360" w:lineRule="auto"/>
        <w:rPr>
          <w:rFonts w:ascii="Arial" w:hAnsi="Arial" w:cs="Arial"/>
          <w:b/>
          <w:lang w:val="es-ES"/>
        </w:rPr>
      </w:pPr>
    </w:p>
    <w:p w14:paraId="4482E501" w14:textId="77777777" w:rsidR="00926D91" w:rsidRPr="00FC1637" w:rsidRDefault="00926D91" w:rsidP="00926D91">
      <w:pPr>
        <w:jc w:val="both"/>
        <w:rPr>
          <w:rFonts w:ascii="Arial" w:hAnsi="Arial" w:cs="Arial"/>
          <w:b/>
          <w:lang w:val="es-ES"/>
        </w:rPr>
      </w:pPr>
      <w:r w:rsidRPr="00FC1637">
        <w:rPr>
          <w:rFonts w:ascii="Arial" w:hAnsi="Arial" w:cs="Arial"/>
          <w:b/>
          <w:lang w:val="es-ES"/>
        </w:rPr>
        <w:t>Artículo 98. Uso de las tecnologías y aprendizaje digital</w:t>
      </w:r>
    </w:p>
    <w:p w14:paraId="6C98297B" w14:textId="77777777" w:rsidR="00926D91" w:rsidRPr="00FC1637" w:rsidRDefault="00926D91" w:rsidP="00926D91">
      <w:pPr>
        <w:jc w:val="both"/>
        <w:rPr>
          <w:rFonts w:ascii="Arial" w:hAnsi="Arial" w:cs="Arial"/>
          <w:lang w:val="es-ES"/>
        </w:rPr>
      </w:pPr>
      <w:r w:rsidRPr="00FC1637">
        <w:rPr>
          <w:rFonts w:ascii="Arial" w:hAnsi="Arial" w:cs="Arial"/>
          <w:lang w:val="es-ES"/>
        </w:rPr>
        <w:t xml:space="preserve">La educación que imparta el estado, sus organismos descentralizados y los particulares con autorización o reconocimiento de validez oficial de estudios, utilizará el avance de las tecnologías de la información, comunicación, conocimiento, aprendizaje digital, </w:t>
      </w:r>
      <w:r w:rsidRPr="00FC1637">
        <w:rPr>
          <w:rFonts w:ascii="Arial" w:hAnsi="Arial" w:cs="Arial"/>
          <w:b/>
          <w:lang w:val="es-ES"/>
        </w:rPr>
        <w:t xml:space="preserve">así como el uso y aprovechamiento de los beneficios de software de inteligencia artificial </w:t>
      </w:r>
      <w:r w:rsidRPr="00FC1637">
        <w:rPr>
          <w:rFonts w:ascii="Arial" w:hAnsi="Arial" w:cs="Arial"/>
          <w:lang w:val="es-ES"/>
        </w:rPr>
        <w:t>con la finalidad de fortalecer los modelos pedagógicos de enseñanza aprendizaje, la innovación educativa, el desarrollo de habilidades y saberes digitales de los educandos, además del establecimiento de programas de educación a distancia y semipresencial para cerrar la brecha digital y las desigualdades en la población en términos de la ley general y de la las demás disposiciones legales y normativas en la materia.</w:t>
      </w:r>
    </w:p>
    <w:p w14:paraId="247C56E3" w14:textId="77777777" w:rsidR="00926D91" w:rsidRPr="00FC1637" w:rsidRDefault="00926D91" w:rsidP="00926D91">
      <w:pPr>
        <w:pStyle w:val="Prrafodelista"/>
        <w:jc w:val="both"/>
        <w:rPr>
          <w:rFonts w:ascii="Arial" w:hAnsi="Arial" w:cs="Arial"/>
          <w:sz w:val="24"/>
          <w:szCs w:val="24"/>
          <w:lang w:val="es-ES"/>
        </w:rPr>
      </w:pPr>
    </w:p>
    <w:p w14:paraId="511DF80A" w14:textId="475FB605" w:rsidR="00926D91" w:rsidRPr="00FC1637" w:rsidRDefault="00926D91" w:rsidP="00926D91">
      <w:pPr>
        <w:jc w:val="both"/>
        <w:rPr>
          <w:rFonts w:ascii="Arial" w:hAnsi="Arial" w:cs="Arial"/>
          <w:lang w:val="es-ES"/>
        </w:rPr>
      </w:pPr>
      <w:r w:rsidRPr="00FC1637">
        <w:rPr>
          <w:rFonts w:ascii="Arial" w:hAnsi="Arial" w:cs="Arial"/>
          <w:lang w:val="es-ES"/>
        </w:rPr>
        <w:lastRenderedPageBreak/>
        <w:t xml:space="preserve">El estado, conforme a las posibilidades presupuestales, dotará a las instituciones públicas educativas del servicio de internet de banda ancha, priorizando los planteles de educación básica, </w:t>
      </w:r>
      <w:r w:rsidRPr="00FC1637">
        <w:rPr>
          <w:rFonts w:ascii="Arial" w:hAnsi="Arial" w:cs="Arial"/>
          <w:b/>
          <w:lang w:val="es-ES"/>
        </w:rPr>
        <w:t xml:space="preserve">a </w:t>
      </w:r>
      <w:r w:rsidRPr="00FC1637">
        <w:rPr>
          <w:rFonts w:ascii="Arial" w:hAnsi="Arial" w:cs="Arial"/>
          <w:lang w:val="es-ES"/>
        </w:rPr>
        <w:t>efecto de que educandos y docentes puedan acceder a las tecnologías de la información, comunicación, conocimiento y aprendizaje digital, lo cual deberá hacerse conforme a la matrícula escolar, plantilla docente y personal administrativo de cada plantel escolar.</w:t>
      </w:r>
    </w:p>
    <w:p w14:paraId="3DD6AD04" w14:textId="430DF902" w:rsidR="00926D91" w:rsidRPr="00FC1637" w:rsidRDefault="00926D91" w:rsidP="00926D91">
      <w:pPr>
        <w:jc w:val="both"/>
        <w:rPr>
          <w:rFonts w:ascii="Arial" w:hAnsi="Arial" w:cs="Arial"/>
          <w:lang w:val="es-ES"/>
        </w:rPr>
      </w:pPr>
    </w:p>
    <w:p w14:paraId="26F4B94C" w14:textId="77777777" w:rsidR="00926D91" w:rsidRPr="00FC1637" w:rsidRDefault="00926D91" w:rsidP="00926D91">
      <w:pPr>
        <w:jc w:val="both"/>
        <w:rPr>
          <w:rFonts w:ascii="Arial" w:hAnsi="Arial" w:cs="Arial"/>
          <w:b/>
          <w:lang w:val="es-ES"/>
        </w:rPr>
      </w:pPr>
      <w:r w:rsidRPr="00FC1637">
        <w:rPr>
          <w:rFonts w:ascii="Arial" w:hAnsi="Arial" w:cs="Arial"/>
          <w:b/>
          <w:lang w:val="es-ES"/>
        </w:rPr>
        <w:t>Artículo 99. Formación docente</w:t>
      </w:r>
    </w:p>
    <w:p w14:paraId="15755C59" w14:textId="77777777" w:rsidR="00926D91" w:rsidRPr="00FC1637" w:rsidRDefault="00926D91" w:rsidP="00926D91">
      <w:pPr>
        <w:jc w:val="both"/>
        <w:rPr>
          <w:rFonts w:ascii="Arial" w:hAnsi="Arial" w:cs="Arial"/>
          <w:b/>
          <w:lang w:val="es-ES"/>
        </w:rPr>
      </w:pPr>
      <w:r w:rsidRPr="00FC1637">
        <w:rPr>
          <w:rFonts w:ascii="Arial" w:hAnsi="Arial" w:cs="Arial"/>
          <w:lang w:val="es-ES"/>
        </w:rPr>
        <w:t>Las autoridades educativas, en el ámbito de su competencia, promoverán la formación y capacitación de maestras y maestros para desarrollar las habilidades necesarias en el uso de las tecnologías de la información, comunicación, conocimiento y aprendizaje digital</w:t>
      </w:r>
      <w:r w:rsidRPr="00FC1637">
        <w:rPr>
          <w:rFonts w:ascii="Arial" w:hAnsi="Arial" w:cs="Arial"/>
          <w:b/>
          <w:lang w:val="es-ES"/>
        </w:rPr>
        <w:t>, así como en el uso y aprovechamiento de los beneficios del uso de software de Inteligencia artificial en su caso para favorecer el proceso educativo de forma integral.</w:t>
      </w:r>
    </w:p>
    <w:p w14:paraId="0A1699D9" w14:textId="20CB1691" w:rsidR="00926D91" w:rsidRPr="00FC1637" w:rsidRDefault="00926D91" w:rsidP="00926D91">
      <w:pPr>
        <w:jc w:val="both"/>
        <w:rPr>
          <w:rFonts w:ascii="Arial" w:hAnsi="Arial" w:cs="Arial"/>
          <w:lang w:val="es-ES"/>
        </w:rPr>
      </w:pPr>
    </w:p>
    <w:p w14:paraId="2A2D7DD6" w14:textId="77777777" w:rsidR="00926D91" w:rsidRPr="00FC1637" w:rsidRDefault="00926D91" w:rsidP="00926D91">
      <w:pPr>
        <w:jc w:val="both"/>
        <w:rPr>
          <w:rFonts w:ascii="Arial" w:hAnsi="Arial" w:cs="Arial"/>
          <w:lang w:val="es-ES"/>
        </w:rPr>
      </w:pPr>
    </w:p>
    <w:p w14:paraId="36C8E9D0" w14:textId="1EAD5FB0" w:rsidR="00926D91" w:rsidRPr="00FC1637" w:rsidRDefault="00926D91" w:rsidP="00926D91">
      <w:pPr>
        <w:spacing w:line="360" w:lineRule="auto"/>
        <w:jc w:val="both"/>
        <w:rPr>
          <w:rFonts w:ascii="Arial" w:hAnsi="Arial" w:cs="Arial"/>
          <w:b/>
          <w:bCs/>
          <w:lang w:val="es-ES"/>
        </w:rPr>
      </w:pPr>
      <w:r w:rsidRPr="00FC1637">
        <w:rPr>
          <w:rFonts w:ascii="Arial" w:eastAsia="Calibri" w:hAnsi="Arial" w:cs="Arial"/>
          <w:b/>
          <w:bCs/>
          <w:lang w:val="es-ES"/>
        </w:rPr>
        <w:t xml:space="preserve">ARTÍCULO SEGUNDO: </w:t>
      </w:r>
      <w:r w:rsidRPr="00FC1637">
        <w:rPr>
          <w:rFonts w:ascii="Arial" w:hAnsi="Arial" w:cs="Arial"/>
          <w:b/>
          <w:bCs/>
          <w:lang w:val="es-ES"/>
        </w:rPr>
        <w:t>Se adiciona la fracción XI del articulo treinta y tres de la Ley de Juventud del Estado de Yucatán para quedar como sigue:</w:t>
      </w:r>
    </w:p>
    <w:p w14:paraId="7C3CA685" w14:textId="7DC50694" w:rsidR="00926D91" w:rsidRPr="00FC1637" w:rsidRDefault="00926D91" w:rsidP="00926D91">
      <w:pPr>
        <w:spacing w:line="360" w:lineRule="auto"/>
        <w:jc w:val="both"/>
        <w:rPr>
          <w:rFonts w:ascii="Arial" w:hAnsi="Arial" w:cs="Arial"/>
          <w:b/>
          <w:bCs/>
          <w:lang w:val="es-ES"/>
        </w:rPr>
      </w:pPr>
    </w:p>
    <w:p w14:paraId="01DC802D" w14:textId="77777777" w:rsidR="00926D91" w:rsidRPr="00FC1637" w:rsidRDefault="00926D91" w:rsidP="00926D91">
      <w:pPr>
        <w:pStyle w:val="Prrafodelista"/>
        <w:ind w:left="0"/>
        <w:jc w:val="both"/>
        <w:rPr>
          <w:rFonts w:ascii="Arial" w:hAnsi="Arial" w:cs="Arial"/>
          <w:sz w:val="24"/>
          <w:szCs w:val="24"/>
          <w:lang w:val="es-ES"/>
        </w:rPr>
      </w:pPr>
      <w:r w:rsidRPr="00FC1637">
        <w:rPr>
          <w:rFonts w:ascii="Arial" w:hAnsi="Arial" w:cs="Arial"/>
          <w:sz w:val="24"/>
          <w:szCs w:val="24"/>
          <w:lang w:val="es-ES"/>
        </w:rPr>
        <w:t>Artículo 33.- Para la eficacia del derecho a la educación de la juventud, la secretaría deberá:</w:t>
      </w:r>
    </w:p>
    <w:p w14:paraId="032E017D" w14:textId="77777777" w:rsidR="00926D91" w:rsidRPr="00FC1637" w:rsidRDefault="00926D91" w:rsidP="00926D91">
      <w:pPr>
        <w:pStyle w:val="Prrafodelista"/>
        <w:ind w:left="0"/>
        <w:jc w:val="both"/>
        <w:rPr>
          <w:rFonts w:ascii="Arial" w:hAnsi="Arial" w:cs="Arial"/>
          <w:sz w:val="24"/>
          <w:szCs w:val="24"/>
          <w:lang w:val="es-ES"/>
        </w:rPr>
      </w:pPr>
    </w:p>
    <w:p w14:paraId="16FBC24D" w14:textId="77777777" w:rsidR="00926D91" w:rsidRPr="00FC1637" w:rsidRDefault="00926D91" w:rsidP="00926D91">
      <w:pPr>
        <w:pStyle w:val="Prrafodelista"/>
        <w:ind w:left="0"/>
        <w:jc w:val="both"/>
        <w:rPr>
          <w:rFonts w:ascii="Arial" w:hAnsi="Arial" w:cs="Arial"/>
          <w:sz w:val="24"/>
          <w:szCs w:val="24"/>
          <w:lang w:val="es-ES"/>
        </w:rPr>
      </w:pPr>
      <w:r w:rsidRPr="00FC1637">
        <w:rPr>
          <w:rFonts w:ascii="Arial" w:hAnsi="Arial" w:cs="Arial"/>
          <w:sz w:val="24"/>
          <w:szCs w:val="24"/>
          <w:lang w:val="es-ES"/>
        </w:rPr>
        <w:t>I.- a VIII.-</w:t>
      </w:r>
    </w:p>
    <w:p w14:paraId="5359BCB0" w14:textId="77777777" w:rsidR="00926D91" w:rsidRPr="00FC1637" w:rsidRDefault="00926D91" w:rsidP="00926D91">
      <w:pPr>
        <w:pStyle w:val="Prrafodelista"/>
        <w:ind w:left="0"/>
        <w:jc w:val="both"/>
        <w:rPr>
          <w:rFonts w:ascii="Arial" w:hAnsi="Arial" w:cs="Arial"/>
          <w:sz w:val="24"/>
          <w:szCs w:val="24"/>
          <w:lang w:val="es-ES"/>
        </w:rPr>
      </w:pPr>
    </w:p>
    <w:p w14:paraId="34A89169" w14:textId="77777777" w:rsidR="00926D91" w:rsidRPr="00FC1637" w:rsidRDefault="00926D91" w:rsidP="00926D91">
      <w:pPr>
        <w:pStyle w:val="Prrafodelista"/>
        <w:ind w:left="0"/>
        <w:jc w:val="both"/>
        <w:rPr>
          <w:rFonts w:ascii="Arial" w:hAnsi="Arial" w:cs="Arial"/>
          <w:b/>
          <w:sz w:val="24"/>
          <w:szCs w:val="24"/>
          <w:lang w:val="es-ES"/>
        </w:rPr>
      </w:pPr>
      <w:r w:rsidRPr="00FC1637">
        <w:rPr>
          <w:rFonts w:ascii="Arial" w:hAnsi="Arial" w:cs="Arial"/>
          <w:b/>
          <w:sz w:val="24"/>
          <w:szCs w:val="24"/>
          <w:lang w:val="es-ES"/>
        </w:rPr>
        <w:t>IX.-</w:t>
      </w:r>
      <w:r w:rsidRPr="00FC1637">
        <w:rPr>
          <w:rFonts w:ascii="Arial" w:hAnsi="Arial" w:cs="Arial"/>
          <w:sz w:val="24"/>
          <w:szCs w:val="24"/>
          <w:lang w:val="es-ES"/>
        </w:rPr>
        <w:t xml:space="preserve"> Coadyuvar con las organizaciones con fines editoriales, en presentaciones de ciclos de cine, foros de expresión juvenil preferentemente en las instituciones educativas públicas y privadas</w:t>
      </w:r>
      <w:r w:rsidRPr="00FC1637">
        <w:rPr>
          <w:rFonts w:ascii="Arial" w:hAnsi="Arial" w:cs="Arial"/>
          <w:b/>
          <w:sz w:val="24"/>
          <w:szCs w:val="24"/>
          <w:lang w:val="es-ES"/>
        </w:rPr>
        <w:t>;</w:t>
      </w:r>
    </w:p>
    <w:p w14:paraId="41DF38DE" w14:textId="77777777" w:rsidR="00926D91" w:rsidRPr="00FC1637" w:rsidRDefault="00926D91" w:rsidP="00926D91">
      <w:pPr>
        <w:pStyle w:val="Prrafodelista"/>
        <w:ind w:left="0"/>
        <w:jc w:val="both"/>
        <w:rPr>
          <w:rFonts w:ascii="Arial" w:hAnsi="Arial" w:cs="Arial"/>
          <w:sz w:val="24"/>
          <w:szCs w:val="24"/>
          <w:lang w:val="es-ES"/>
        </w:rPr>
      </w:pPr>
    </w:p>
    <w:p w14:paraId="2B9580AE" w14:textId="77777777" w:rsidR="00926D91" w:rsidRPr="00FC1637" w:rsidRDefault="00926D91" w:rsidP="00926D91">
      <w:pPr>
        <w:pStyle w:val="Prrafodelista"/>
        <w:ind w:left="0"/>
        <w:jc w:val="both"/>
        <w:rPr>
          <w:rFonts w:ascii="Arial" w:hAnsi="Arial" w:cs="Arial"/>
          <w:sz w:val="24"/>
          <w:szCs w:val="24"/>
          <w:lang w:val="es-ES"/>
        </w:rPr>
      </w:pPr>
      <w:r w:rsidRPr="00FC1637">
        <w:rPr>
          <w:rFonts w:ascii="Arial" w:hAnsi="Arial" w:cs="Arial"/>
          <w:b/>
          <w:sz w:val="24"/>
          <w:szCs w:val="24"/>
          <w:lang w:val="es-ES"/>
        </w:rPr>
        <w:t>X.</w:t>
      </w:r>
      <w:r w:rsidRPr="00FC1637">
        <w:rPr>
          <w:rFonts w:ascii="Arial" w:hAnsi="Arial" w:cs="Arial"/>
          <w:sz w:val="24"/>
          <w:szCs w:val="24"/>
          <w:lang w:val="es-ES"/>
        </w:rPr>
        <w:t xml:space="preserve"> Coadyuvar con las instituciones educativas en la vigilancia y supervisión de las prácticas profesionales y servicio social, a fin de que su ejercicio alcance las metas y los objetivos planteados y los jóvenes que lo acrediten puedan ser considerados a un puesto vacante o de nueva creación en su lugar de prestación</w:t>
      </w:r>
      <w:r w:rsidRPr="00FC1637">
        <w:rPr>
          <w:rFonts w:ascii="Arial" w:hAnsi="Arial" w:cs="Arial"/>
          <w:b/>
          <w:sz w:val="24"/>
          <w:szCs w:val="24"/>
          <w:lang w:val="es-ES"/>
        </w:rPr>
        <w:t>, y</w:t>
      </w:r>
    </w:p>
    <w:p w14:paraId="2176597F" w14:textId="77777777" w:rsidR="00926D91" w:rsidRPr="00FC1637" w:rsidRDefault="00926D91" w:rsidP="00926D91">
      <w:pPr>
        <w:pStyle w:val="Prrafodelista"/>
        <w:ind w:left="0"/>
        <w:jc w:val="both"/>
        <w:rPr>
          <w:rFonts w:ascii="Arial" w:hAnsi="Arial" w:cs="Arial"/>
          <w:sz w:val="24"/>
          <w:szCs w:val="24"/>
          <w:lang w:val="es-ES"/>
        </w:rPr>
      </w:pPr>
    </w:p>
    <w:p w14:paraId="1F370EE7" w14:textId="607B973A" w:rsidR="007602EA" w:rsidRPr="00FC1637" w:rsidRDefault="00926D91" w:rsidP="007602EA">
      <w:pPr>
        <w:jc w:val="both"/>
        <w:rPr>
          <w:rFonts w:ascii="Arial" w:hAnsi="Arial" w:cs="Arial"/>
          <w:b/>
          <w:lang w:val="es-ES"/>
        </w:rPr>
      </w:pPr>
      <w:r w:rsidRPr="00FC1637">
        <w:rPr>
          <w:rFonts w:ascii="Arial" w:hAnsi="Arial" w:cs="Arial"/>
          <w:b/>
          <w:lang w:val="es-ES"/>
        </w:rPr>
        <w:t xml:space="preserve">XI.- Coadyuvar con las instituciones de educación básica y media superior del Estado, en la implementación de campañas y programas orientados en el fomento de la cultura de paz y no violencia, así como la promoción del bienestar digital, la ciberseguridad y el uso de la tecnología con un comportamiento digital ano y eficaz. </w:t>
      </w:r>
    </w:p>
    <w:p w14:paraId="374E50DD" w14:textId="244EF4F0" w:rsidR="00146941" w:rsidRPr="00FC1637" w:rsidRDefault="00146941" w:rsidP="00146941">
      <w:pPr>
        <w:spacing w:line="360" w:lineRule="auto"/>
        <w:ind w:left="567" w:hanging="567"/>
        <w:jc w:val="center"/>
        <w:rPr>
          <w:rFonts w:ascii="Arial" w:hAnsi="Arial" w:cs="Arial"/>
          <w:b/>
          <w:lang w:val="es-ES"/>
        </w:rPr>
      </w:pPr>
      <w:r w:rsidRPr="00FC1637">
        <w:rPr>
          <w:rFonts w:ascii="Arial" w:hAnsi="Arial" w:cs="Arial"/>
          <w:b/>
          <w:lang w:val="es-ES"/>
        </w:rPr>
        <w:lastRenderedPageBreak/>
        <w:t>ARTICULOS TRANSITORIOS:</w:t>
      </w:r>
    </w:p>
    <w:p w14:paraId="04175EB4" w14:textId="77777777" w:rsidR="00DB683A" w:rsidRPr="00FC1637" w:rsidRDefault="00DB683A" w:rsidP="00146941">
      <w:pPr>
        <w:spacing w:line="360" w:lineRule="auto"/>
        <w:ind w:left="567" w:hanging="567"/>
        <w:jc w:val="center"/>
        <w:rPr>
          <w:rFonts w:ascii="Arial" w:hAnsi="Arial" w:cs="Arial"/>
          <w:b/>
          <w:lang w:val="es-ES"/>
        </w:rPr>
      </w:pPr>
    </w:p>
    <w:p w14:paraId="528105CD" w14:textId="77777777" w:rsidR="00146941" w:rsidRPr="00FC1637" w:rsidRDefault="00146941" w:rsidP="00146941">
      <w:pPr>
        <w:spacing w:line="360" w:lineRule="auto"/>
        <w:ind w:firstLine="567"/>
        <w:jc w:val="both"/>
        <w:rPr>
          <w:rFonts w:ascii="Arial" w:hAnsi="Arial" w:cs="Arial"/>
          <w:lang w:val="es-ES"/>
        </w:rPr>
      </w:pPr>
      <w:r w:rsidRPr="00FC1637">
        <w:rPr>
          <w:rFonts w:ascii="Arial" w:hAnsi="Arial" w:cs="Arial"/>
          <w:b/>
          <w:lang w:val="es-ES"/>
        </w:rPr>
        <w:t>PRIMERO</w:t>
      </w:r>
      <w:r w:rsidRPr="00FC1637">
        <w:rPr>
          <w:rFonts w:ascii="Arial" w:hAnsi="Arial" w:cs="Arial"/>
          <w:lang w:val="es-ES"/>
        </w:rPr>
        <w:t>. El presente decreto entrará en vigor al día siguiente de su publicación en el Diario Oficial del Estado.</w:t>
      </w:r>
    </w:p>
    <w:p w14:paraId="357CBB64" w14:textId="29B952A1" w:rsidR="00146941" w:rsidRPr="00FC1637" w:rsidRDefault="007D0992" w:rsidP="00146941">
      <w:pPr>
        <w:spacing w:line="360" w:lineRule="auto"/>
        <w:ind w:firstLine="567"/>
        <w:jc w:val="both"/>
        <w:rPr>
          <w:rFonts w:ascii="Arial" w:hAnsi="Arial" w:cs="Arial"/>
          <w:lang w:val="es-ES"/>
        </w:rPr>
      </w:pPr>
      <w:r w:rsidRPr="00FC1637">
        <w:rPr>
          <w:rFonts w:ascii="Arial" w:hAnsi="Arial" w:cs="Arial"/>
          <w:b/>
          <w:lang w:val="es-ES"/>
        </w:rPr>
        <w:t>SEGUNDO</w:t>
      </w:r>
      <w:r w:rsidR="00146941" w:rsidRPr="00FC1637">
        <w:rPr>
          <w:rFonts w:ascii="Arial" w:hAnsi="Arial" w:cs="Arial"/>
          <w:b/>
          <w:lang w:val="es-ES"/>
        </w:rPr>
        <w:t xml:space="preserve">. </w:t>
      </w:r>
      <w:r w:rsidR="00146941" w:rsidRPr="00FC1637">
        <w:rPr>
          <w:rFonts w:ascii="Arial" w:hAnsi="Arial" w:cs="Arial"/>
          <w:lang w:val="es-ES"/>
        </w:rPr>
        <w:t>Se derogan todas las disposiciones de igual o menor jerarquía en lo que se opongan a lo establecido en este decreto.</w:t>
      </w:r>
    </w:p>
    <w:p w14:paraId="514111AE" w14:textId="77777777" w:rsidR="00926D91" w:rsidRPr="00FC1637" w:rsidRDefault="00926D91" w:rsidP="00146941">
      <w:pPr>
        <w:spacing w:line="360" w:lineRule="auto"/>
        <w:ind w:firstLine="567"/>
        <w:jc w:val="both"/>
        <w:rPr>
          <w:rFonts w:ascii="Arial" w:hAnsi="Arial" w:cs="Arial"/>
          <w:lang w:val="es-ES"/>
        </w:rPr>
      </w:pPr>
    </w:p>
    <w:p w14:paraId="3A879020" w14:textId="206F5656" w:rsidR="007602EA" w:rsidRPr="00FC1637" w:rsidRDefault="00146941" w:rsidP="00146941">
      <w:pPr>
        <w:spacing w:line="360" w:lineRule="auto"/>
        <w:ind w:firstLine="567"/>
        <w:jc w:val="both"/>
        <w:rPr>
          <w:rFonts w:ascii="Arial" w:hAnsi="Arial" w:cs="Arial"/>
          <w:lang w:val="es-ES"/>
        </w:rPr>
      </w:pPr>
      <w:r w:rsidRPr="00FC1637">
        <w:rPr>
          <w:rFonts w:ascii="Arial" w:hAnsi="Arial" w:cs="Arial"/>
          <w:lang w:val="es-ES"/>
        </w:rPr>
        <w:t xml:space="preserve">Protestamos lo necesario en la </w:t>
      </w:r>
      <w:r w:rsidR="007602EA" w:rsidRPr="00FC1637">
        <w:rPr>
          <w:rFonts w:ascii="Arial" w:hAnsi="Arial" w:cs="Arial"/>
          <w:lang w:val="es-ES"/>
        </w:rPr>
        <w:t>ciudad de Mérida, Yucatán a</w:t>
      </w:r>
      <w:r w:rsidR="00CB6037">
        <w:rPr>
          <w:rFonts w:ascii="Arial" w:hAnsi="Arial" w:cs="Arial"/>
          <w:lang w:val="es-ES"/>
        </w:rPr>
        <w:t>l día</w:t>
      </w:r>
      <w:r w:rsidR="007602EA" w:rsidRPr="00FC1637">
        <w:rPr>
          <w:rFonts w:ascii="Arial" w:hAnsi="Arial" w:cs="Arial"/>
          <w:lang w:val="es-ES"/>
        </w:rPr>
        <w:t xml:space="preserve"> primero de septiembre del año 2023. </w:t>
      </w:r>
    </w:p>
    <w:p w14:paraId="36671B54" w14:textId="3F56CC50" w:rsidR="00F0713A" w:rsidRPr="00FC1637" w:rsidRDefault="00F0713A" w:rsidP="00146941">
      <w:pPr>
        <w:spacing w:line="360" w:lineRule="auto"/>
        <w:ind w:firstLine="567"/>
        <w:jc w:val="both"/>
        <w:rPr>
          <w:rFonts w:ascii="Arial" w:hAnsi="Arial" w:cs="Arial"/>
          <w:lang w:val="es-ES"/>
        </w:rPr>
      </w:pPr>
    </w:p>
    <w:p w14:paraId="43F39DBC" w14:textId="73904E41" w:rsidR="001962E8" w:rsidRPr="00FC1637" w:rsidRDefault="001962E8" w:rsidP="00146941">
      <w:pPr>
        <w:spacing w:line="360" w:lineRule="auto"/>
        <w:ind w:firstLine="567"/>
        <w:jc w:val="both"/>
        <w:rPr>
          <w:rFonts w:ascii="Arial" w:hAnsi="Arial" w:cs="Arial"/>
          <w:lang w:val="es-ES"/>
        </w:rPr>
      </w:pPr>
    </w:p>
    <w:p w14:paraId="0216FBD8" w14:textId="77777777" w:rsidR="001962E8" w:rsidRPr="00FC1637" w:rsidRDefault="001962E8" w:rsidP="00146941">
      <w:pPr>
        <w:spacing w:line="360" w:lineRule="auto"/>
        <w:ind w:firstLine="567"/>
        <w:jc w:val="both"/>
        <w:rPr>
          <w:rFonts w:ascii="Arial" w:hAnsi="Arial" w:cs="Arial"/>
          <w:lang w:val="es-ES"/>
        </w:rPr>
      </w:pPr>
    </w:p>
    <w:p w14:paraId="6225E087" w14:textId="77777777" w:rsidR="00146941" w:rsidRPr="00FC1637" w:rsidRDefault="00146941" w:rsidP="00146941">
      <w:pPr>
        <w:jc w:val="center"/>
        <w:rPr>
          <w:rFonts w:ascii="Arial" w:eastAsia="Arial" w:hAnsi="Arial" w:cs="Arial"/>
          <w:b/>
          <w:lang w:val="es-ES"/>
        </w:rPr>
      </w:pPr>
    </w:p>
    <w:p w14:paraId="62238E95" w14:textId="77777777" w:rsidR="00146941" w:rsidRPr="00FC1637" w:rsidRDefault="00146941" w:rsidP="00146941">
      <w:pPr>
        <w:jc w:val="center"/>
        <w:rPr>
          <w:rFonts w:ascii="Arial" w:eastAsia="Arial" w:hAnsi="Arial" w:cs="Arial"/>
          <w:b/>
          <w:lang w:val="es-ES"/>
        </w:rPr>
      </w:pPr>
      <w:r w:rsidRPr="00FC1637">
        <w:rPr>
          <w:rFonts w:ascii="Arial" w:eastAsia="Arial" w:hAnsi="Arial" w:cs="Arial"/>
          <w:b/>
          <w:lang w:val="es-ES"/>
        </w:rPr>
        <w:t xml:space="preserve">ATENTAMENTE. </w:t>
      </w:r>
    </w:p>
    <w:p w14:paraId="4DB48990" w14:textId="7E76DB2A" w:rsidR="00146941" w:rsidRPr="00FC1637" w:rsidRDefault="00146941" w:rsidP="00B05AC7">
      <w:pPr>
        <w:jc w:val="center"/>
        <w:rPr>
          <w:rFonts w:ascii="Arial" w:eastAsia="Arial" w:hAnsi="Arial" w:cs="Arial"/>
          <w:b/>
          <w:bCs/>
          <w:lang w:val="es-ES"/>
        </w:rPr>
      </w:pPr>
      <w:r w:rsidRPr="00FC1637">
        <w:rPr>
          <w:rFonts w:ascii="Arial" w:eastAsia="Arial" w:hAnsi="Arial" w:cs="Arial"/>
          <w:b/>
          <w:lang w:val="es-ES"/>
        </w:rPr>
        <w:t xml:space="preserve">DIPUTADA Y DIPUTADO INTEGRANTES DE LA </w:t>
      </w:r>
      <w:r w:rsidRPr="00FC1637">
        <w:rPr>
          <w:rFonts w:ascii="Arial" w:eastAsia="Arial" w:hAnsi="Arial" w:cs="Arial"/>
          <w:b/>
          <w:bCs/>
          <w:lang w:val="es-ES"/>
        </w:rPr>
        <w:t>FRACCIÓN LEGISLATIVA DEL PARTIDO REVOLUCIONARIO INSTITUCIONAL</w:t>
      </w:r>
      <w:r w:rsidRPr="00FC1637">
        <w:rPr>
          <w:rFonts w:ascii="Arial" w:eastAsia="Arial" w:hAnsi="Arial" w:cs="Arial"/>
          <w:b/>
          <w:lang w:val="es-ES"/>
        </w:rPr>
        <w:t xml:space="preserve"> DE LA </w:t>
      </w:r>
      <w:r w:rsidRPr="00FC1637">
        <w:rPr>
          <w:rFonts w:ascii="Arial" w:eastAsia="Arial" w:hAnsi="Arial" w:cs="Arial"/>
          <w:b/>
          <w:bCs/>
          <w:lang w:val="es-ES"/>
        </w:rPr>
        <w:t xml:space="preserve">SEXAGÉSIMA TERCERA LEGISLATURA LOCAL. </w:t>
      </w:r>
    </w:p>
    <w:p w14:paraId="0880477C" w14:textId="5BEC7B3A" w:rsidR="00F0713A" w:rsidRPr="00FC1637" w:rsidRDefault="00F0713A" w:rsidP="00146941">
      <w:pPr>
        <w:rPr>
          <w:rFonts w:ascii="Arial" w:eastAsia="Arial" w:hAnsi="Arial" w:cs="Arial"/>
          <w:b/>
          <w:bCs/>
          <w:lang w:val="es-ES"/>
        </w:rPr>
      </w:pPr>
    </w:p>
    <w:p w14:paraId="31C1B4F6" w14:textId="43ACA211" w:rsidR="007D0992" w:rsidRPr="00FC1637" w:rsidRDefault="007D0992" w:rsidP="00146941">
      <w:pPr>
        <w:rPr>
          <w:rFonts w:ascii="Arial" w:eastAsia="Arial" w:hAnsi="Arial" w:cs="Arial"/>
          <w:b/>
          <w:bCs/>
          <w:lang w:val="es-ES"/>
        </w:rPr>
      </w:pPr>
    </w:p>
    <w:p w14:paraId="50D2378C" w14:textId="77777777" w:rsidR="007602EA" w:rsidRPr="00FC1637" w:rsidRDefault="007602EA" w:rsidP="00146941">
      <w:pPr>
        <w:rPr>
          <w:rFonts w:ascii="Arial" w:eastAsia="Arial" w:hAnsi="Arial" w:cs="Arial"/>
          <w:b/>
          <w:bCs/>
          <w:lang w:val="es-ES"/>
        </w:rPr>
      </w:pPr>
    </w:p>
    <w:p w14:paraId="4EE2021E" w14:textId="77777777" w:rsidR="001962E8" w:rsidRPr="00FC1637" w:rsidRDefault="001962E8" w:rsidP="00146941">
      <w:pPr>
        <w:rPr>
          <w:rFonts w:ascii="Arial" w:eastAsia="Arial" w:hAnsi="Arial" w:cs="Arial"/>
          <w:b/>
          <w:bCs/>
          <w:lang w:val="es-ES"/>
        </w:rPr>
      </w:pPr>
    </w:p>
    <w:p w14:paraId="129E20F5" w14:textId="5157CF62" w:rsidR="00F0713A" w:rsidRPr="00FC1637" w:rsidRDefault="00F0713A" w:rsidP="00146941">
      <w:pPr>
        <w:rPr>
          <w:rFonts w:ascii="Arial" w:eastAsia="Arial" w:hAnsi="Arial" w:cs="Arial"/>
          <w:b/>
          <w:bCs/>
          <w:lang w:val="es-ES"/>
        </w:rPr>
      </w:pPr>
    </w:p>
    <w:p w14:paraId="30BBBCBE" w14:textId="77777777" w:rsidR="00F0713A" w:rsidRPr="00FC1637" w:rsidRDefault="00F0713A" w:rsidP="00146941">
      <w:pPr>
        <w:rPr>
          <w:rFonts w:ascii="Arial" w:eastAsia="Arial" w:hAnsi="Arial" w:cs="Arial"/>
          <w:b/>
          <w:bCs/>
          <w:lang w:val="es-ES"/>
        </w:rPr>
      </w:pPr>
    </w:p>
    <w:p w14:paraId="220E38D9" w14:textId="77777777" w:rsidR="00146941" w:rsidRPr="00FC1637" w:rsidRDefault="00146941" w:rsidP="00146941">
      <w:pPr>
        <w:jc w:val="center"/>
        <w:rPr>
          <w:rFonts w:ascii="Arial" w:eastAsia="Arial" w:hAnsi="Arial" w:cs="Arial"/>
          <w:b/>
          <w:bCs/>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46941" w:rsidRPr="00FC1637" w14:paraId="103782C6" w14:textId="77777777" w:rsidTr="000A5A90">
        <w:tc>
          <w:tcPr>
            <w:tcW w:w="4414" w:type="dxa"/>
          </w:tcPr>
          <w:p w14:paraId="16A7A704" w14:textId="77777777" w:rsidR="00146941" w:rsidRPr="00FC1637" w:rsidRDefault="00146941" w:rsidP="000A5A90">
            <w:pPr>
              <w:jc w:val="center"/>
              <w:rPr>
                <w:rFonts w:ascii="Arial" w:eastAsia="Arial" w:hAnsi="Arial" w:cs="Arial"/>
                <w:b/>
                <w:bCs/>
                <w:lang w:val="es-ES"/>
              </w:rPr>
            </w:pPr>
            <w:r w:rsidRPr="00FC1637">
              <w:rPr>
                <w:rFonts w:ascii="Arial" w:eastAsia="Arial" w:hAnsi="Arial" w:cs="Arial"/>
                <w:b/>
                <w:bCs/>
                <w:lang w:val="es-ES"/>
              </w:rPr>
              <w:t>DIP. KARLA REYNA FRANCO BLANCO</w:t>
            </w:r>
          </w:p>
        </w:tc>
        <w:tc>
          <w:tcPr>
            <w:tcW w:w="4414" w:type="dxa"/>
          </w:tcPr>
          <w:p w14:paraId="38BEF130" w14:textId="77777777" w:rsidR="00146941" w:rsidRPr="00FC1637" w:rsidRDefault="00146941" w:rsidP="000A5A90">
            <w:pPr>
              <w:jc w:val="center"/>
              <w:rPr>
                <w:rFonts w:ascii="Arial" w:eastAsia="Arial" w:hAnsi="Arial" w:cs="Arial"/>
                <w:b/>
                <w:bCs/>
                <w:lang w:val="es-ES"/>
              </w:rPr>
            </w:pPr>
            <w:r w:rsidRPr="00FC1637">
              <w:rPr>
                <w:rFonts w:ascii="Arial" w:eastAsia="Arial" w:hAnsi="Arial" w:cs="Arial"/>
                <w:b/>
                <w:bCs/>
                <w:lang w:val="es-ES"/>
              </w:rPr>
              <w:t>DIP. GASPAR ARMANDO QUINTAL PARRA</w:t>
            </w:r>
          </w:p>
        </w:tc>
      </w:tr>
      <w:tr w:rsidR="00146941" w:rsidRPr="00FC1637" w14:paraId="3A31C2CB" w14:textId="77777777" w:rsidTr="000A5A90">
        <w:tc>
          <w:tcPr>
            <w:tcW w:w="4414" w:type="dxa"/>
          </w:tcPr>
          <w:p w14:paraId="3CA0B295" w14:textId="77777777" w:rsidR="00146941" w:rsidRPr="00FC1637" w:rsidRDefault="00146941" w:rsidP="000A5A90">
            <w:pPr>
              <w:jc w:val="center"/>
              <w:rPr>
                <w:rFonts w:ascii="Arial" w:eastAsia="Arial" w:hAnsi="Arial" w:cs="Arial"/>
                <w:b/>
                <w:bCs/>
                <w:lang w:val="es-ES"/>
              </w:rPr>
            </w:pPr>
          </w:p>
        </w:tc>
        <w:tc>
          <w:tcPr>
            <w:tcW w:w="4414" w:type="dxa"/>
          </w:tcPr>
          <w:p w14:paraId="7BEFD0FF" w14:textId="77777777" w:rsidR="00146941" w:rsidRPr="00FC1637" w:rsidRDefault="00146941" w:rsidP="000A5A90">
            <w:pPr>
              <w:jc w:val="center"/>
              <w:rPr>
                <w:rFonts w:ascii="Arial" w:eastAsia="Arial" w:hAnsi="Arial" w:cs="Arial"/>
                <w:b/>
                <w:bCs/>
                <w:lang w:val="es-ES"/>
              </w:rPr>
            </w:pPr>
          </w:p>
        </w:tc>
      </w:tr>
    </w:tbl>
    <w:p w14:paraId="6398D609" w14:textId="33AD7161" w:rsidR="009A6787" w:rsidRPr="00FC1637" w:rsidRDefault="00146941" w:rsidP="00FE31F1">
      <w:pPr>
        <w:jc w:val="both"/>
        <w:rPr>
          <w:rFonts w:ascii="Arial" w:hAnsi="Arial" w:cs="Arial"/>
          <w:i/>
          <w:sz w:val="18"/>
          <w:lang w:val="es-ES"/>
        </w:rPr>
      </w:pPr>
      <w:r w:rsidRPr="00FC1637">
        <w:rPr>
          <w:rFonts w:ascii="Arial" w:hAnsi="Arial" w:cs="Arial"/>
          <w:lang w:val="es-ES"/>
        </w:rPr>
        <w:t>“</w:t>
      </w:r>
      <w:r w:rsidRPr="00FC1637">
        <w:rPr>
          <w:rFonts w:ascii="Arial" w:hAnsi="Arial" w:cs="Arial"/>
          <w:i/>
          <w:sz w:val="18"/>
          <w:lang w:val="es-ES"/>
        </w:rPr>
        <w:t xml:space="preserve">Esta hoja de firmas pertenece a la iniciativa por la que se reforma </w:t>
      </w:r>
      <w:r w:rsidR="00926D91" w:rsidRPr="00FC1637">
        <w:rPr>
          <w:rFonts w:ascii="Arial" w:hAnsi="Arial" w:cs="Arial"/>
          <w:i/>
          <w:sz w:val="18"/>
          <w:lang w:val="es-ES"/>
        </w:rPr>
        <w:t xml:space="preserve">La Ley de educación del Estado de Yucatán y la Ley de Juventud del Estado de Yucatán, </w:t>
      </w:r>
      <w:r w:rsidRPr="00FC1637">
        <w:rPr>
          <w:rFonts w:ascii="Arial" w:hAnsi="Arial" w:cs="Arial"/>
          <w:i/>
          <w:sz w:val="18"/>
          <w:lang w:val="es-ES"/>
        </w:rPr>
        <w:t xml:space="preserve">en materia </w:t>
      </w:r>
      <w:r w:rsidR="00926D91" w:rsidRPr="00FC1637">
        <w:rPr>
          <w:rFonts w:ascii="Arial" w:hAnsi="Arial" w:cs="Arial"/>
          <w:i/>
          <w:sz w:val="18"/>
          <w:lang w:val="es-ES"/>
        </w:rPr>
        <w:t>seguridad digital en las y los jóvenes</w:t>
      </w:r>
      <w:r w:rsidR="00B05AC7" w:rsidRPr="00FC1637">
        <w:rPr>
          <w:rFonts w:ascii="Arial" w:hAnsi="Arial" w:cs="Arial"/>
          <w:i/>
          <w:sz w:val="18"/>
          <w:lang w:val="es-ES"/>
        </w:rPr>
        <w:t xml:space="preserve"> e infancias</w:t>
      </w:r>
      <w:r w:rsidRPr="00FC1637">
        <w:rPr>
          <w:rFonts w:ascii="Arial" w:hAnsi="Arial" w:cs="Arial"/>
          <w:i/>
          <w:sz w:val="18"/>
          <w:lang w:val="es-ES"/>
        </w:rPr>
        <w:t>.</w:t>
      </w:r>
      <w:r w:rsidR="00B05AC7" w:rsidRPr="00FC1637">
        <w:rPr>
          <w:rFonts w:ascii="Arial" w:hAnsi="Arial" w:cs="Arial"/>
          <w:i/>
          <w:sz w:val="18"/>
          <w:lang w:val="es-ES"/>
        </w:rPr>
        <w:t>”</w:t>
      </w:r>
    </w:p>
    <w:p w14:paraId="0D445AAC" w14:textId="77777777" w:rsidR="00F207B4" w:rsidRPr="00F207B4" w:rsidRDefault="00F207B4">
      <w:pPr>
        <w:jc w:val="both"/>
        <w:rPr>
          <w:rFonts w:ascii="Arial" w:hAnsi="Arial" w:cs="Arial"/>
          <w:i/>
          <w:sz w:val="18"/>
        </w:rPr>
      </w:pPr>
    </w:p>
    <w:sectPr w:rsidR="00F207B4" w:rsidRPr="00F207B4" w:rsidSect="001A319A">
      <w:headerReference w:type="default" r:id="rId8"/>
      <w:footerReference w:type="default" r:id="rId9"/>
      <w:pgSz w:w="12240" w:h="15840"/>
      <w:pgMar w:top="283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5D2FC" w14:textId="77777777" w:rsidR="00280B2F" w:rsidRDefault="00280B2F">
      <w:r>
        <w:separator/>
      </w:r>
    </w:p>
  </w:endnote>
  <w:endnote w:type="continuationSeparator" w:id="0">
    <w:p w14:paraId="40E14D35" w14:textId="77777777" w:rsidR="00280B2F" w:rsidRDefault="0028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77D7D" w14:textId="4B79FED6" w:rsidR="00213F6B" w:rsidRDefault="00B8100D">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6A0F74">
      <w:rPr>
        <w:noProof/>
        <w:color w:val="000000"/>
      </w:rPr>
      <w:t>10</w:t>
    </w:r>
    <w:r>
      <w:rPr>
        <w:color w:val="000000"/>
      </w:rPr>
      <w:fldChar w:fldCharType="end"/>
    </w:r>
  </w:p>
  <w:p w14:paraId="6805F914" w14:textId="77777777" w:rsidR="00213F6B" w:rsidRDefault="00213F6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4C0ED" w14:textId="77777777" w:rsidR="00280B2F" w:rsidRDefault="00280B2F">
      <w:r>
        <w:separator/>
      </w:r>
    </w:p>
  </w:footnote>
  <w:footnote w:type="continuationSeparator" w:id="0">
    <w:p w14:paraId="6BD250D3" w14:textId="77777777" w:rsidR="00280B2F" w:rsidRDefault="00280B2F">
      <w:r>
        <w:continuationSeparator/>
      </w:r>
    </w:p>
  </w:footnote>
  <w:footnote w:id="1">
    <w:p w14:paraId="71B10FAF" w14:textId="6DC43A3D" w:rsidR="009A6787" w:rsidRPr="007D0992" w:rsidRDefault="009A6787">
      <w:pPr>
        <w:pStyle w:val="Textonotapie"/>
        <w:rPr>
          <w:rFonts w:asciiTheme="majorHAnsi" w:hAnsiTheme="majorHAnsi" w:cstheme="majorHAnsi"/>
          <w:i/>
        </w:rPr>
      </w:pPr>
      <w:r w:rsidRPr="00D2171A">
        <w:rPr>
          <w:rStyle w:val="Refdenotaalpie"/>
          <w:rFonts w:asciiTheme="majorHAnsi" w:hAnsiTheme="majorHAnsi" w:cstheme="majorHAnsi"/>
        </w:rPr>
        <w:footnoteRef/>
      </w:r>
      <w:r w:rsidRPr="00D2171A">
        <w:rPr>
          <w:rFonts w:asciiTheme="majorHAnsi" w:hAnsiTheme="majorHAnsi" w:cstheme="majorHAnsi"/>
        </w:rPr>
        <w:t xml:space="preserve"> </w:t>
      </w:r>
      <w:hyperlink r:id="rId1" w:history="1">
        <w:r w:rsidRPr="00D2171A">
          <w:rPr>
            <w:rStyle w:val="Hipervnculo"/>
            <w:rFonts w:asciiTheme="majorHAnsi" w:hAnsiTheme="majorHAnsi" w:cstheme="majorHAnsi"/>
            <w:i/>
          </w:rPr>
          <w:t>https://sjf2.scjn.gob.mx/detalle/tesis/2010346</w:t>
        </w:r>
      </w:hyperlink>
    </w:p>
  </w:footnote>
  <w:footnote w:id="2">
    <w:p w14:paraId="7296D1E0" w14:textId="6582D4A7" w:rsidR="007D0992" w:rsidRPr="007D0992" w:rsidRDefault="007D0992">
      <w:pPr>
        <w:pStyle w:val="Textonotapie"/>
      </w:pPr>
      <w:r>
        <w:rPr>
          <w:rStyle w:val="Refdenotaalpie"/>
        </w:rPr>
        <w:footnoteRef/>
      </w:r>
      <w:r>
        <w:t xml:space="preserve"> </w:t>
      </w:r>
      <w:hyperlink r:id="rId2" w:history="1">
        <w:r w:rsidRPr="000D75E6">
          <w:rPr>
            <w:rStyle w:val="Hipervnculo"/>
          </w:rPr>
          <w:t>https://www.inegi.org.mx/programas/dutih/2022/</w:t>
        </w:r>
      </w:hyperlink>
    </w:p>
  </w:footnote>
  <w:footnote w:id="3">
    <w:p w14:paraId="4585E62D" w14:textId="7387B8A3" w:rsidR="005E67C4" w:rsidRPr="00D2171A" w:rsidRDefault="005E67C4">
      <w:pPr>
        <w:pStyle w:val="Textonotapie"/>
        <w:rPr>
          <w:rFonts w:asciiTheme="majorHAnsi" w:hAnsiTheme="majorHAnsi" w:cstheme="majorHAnsi"/>
          <w:i/>
          <w:iCs/>
        </w:rPr>
      </w:pPr>
      <w:r w:rsidRPr="00D2171A">
        <w:rPr>
          <w:rStyle w:val="Refdenotaalpie"/>
          <w:rFonts w:asciiTheme="majorHAnsi" w:hAnsiTheme="majorHAnsi" w:cstheme="majorHAnsi"/>
          <w:i/>
          <w:iCs/>
        </w:rPr>
        <w:footnoteRef/>
      </w:r>
      <w:r w:rsidRPr="00D2171A">
        <w:rPr>
          <w:rFonts w:asciiTheme="majorHAnsi" w:hAnsiTheme="majorHAnsi" w:cstheme="majorHAnsi"/>
          <w:i/>
          <w:iCs/>
        </w:rPr>
        <w:t xml:space="preserve"> </w:t>
      </w:r>
      <w:hyperlink r:id="rId3" w:history="1">
        <w:r w:rsidRPr="00D2171A">
          <w:rPr>
            <w:rStyle w:val="Hipervnculo"/>
            <w:rFonts w:asciiTheme="majorHAnsi" w:hAnsiTheme="majorHAnsi" w:cstheme="majorHAnsi"/>
            <w:i/>
            <w:iCs/>
          </w:rPr>
          <w:t>https://www.inegi.org.mx/contenidos/programas/mociba/2022/doc/mociba2022_resultados.pdf</w:t>
        </w:r>
      </w:hyperlink>
    </w:p>
    <w:p w14:paraId="3D7D40B9" w14:textId="77777777" w:rsidR="005E67C4" w:rsidRDefault="005E67C4">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7FBEE" w14:textId="77777777" w:rsidR="001A319A" w:rsidRDefault="001A319A">
    <w:pPr>
      <w:pStyle w:val="Encabezado"/>
    </w:pPr>
    <w:r w:rsidRPr="000D083D">
      <w:rPr>
        <w:rFonts w:ascii="Calibri" w:eastAsia="Calibri" w:hAnsi="Calibri"/>
        <w:noProof/>
      </w:rPr>
      <w:drawing>
        <wp:anchor distT="0" distB="0" distL="114300" distR="114300" simplePos="0" relativeHeight="251658240" behindDoc="0" locked="0" layoutInCell="1" allowOverlap="1" wp14:anchorId="381B94DC" wp14:editId="152A947D">
          <wp:simplePos x="0" y="0"/>
          <wp:positionH relativeFrom="column">
            <wp:posOffset>5010150</wp:posOffset>
          </wp:positionH>
          <wp:positionV relativeFrom="paragraph">
            <wp:posOffset>-47625</wp:posOffset>
          </wp:positionV>
          <wp:extent cx="906145" cy="906145"/>
          <wp:effectExtent l="0" t="0" r="8255" b="8255"/>
          <wp:wrapNone/>
          <wp:docPr id="14" name="Imagen 14" descr="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23908"/>
    <w:multiLevelType w:val="hybridMultilevel"/>
    <w:tmpl w:val="EE92E1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A790C5F"/>
    <w:multiLevelType w:val="hybridMultilevel"/>
    <w:tmpl w:val="D65061D0"/>
    <w:lvl w:ilvl="0" w:tplc="F0F219D2">
      <w:start w:val="182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6B"/>
    <w:rsid w:val="00026BEB"/>
    <w:rsid w:val="000E5606"/>
    <w:rsid w:val="001459FA"/>
    <w:rsid w:val="00146941"/>
    <w:rsid w:val="001563BD"/>
    <w:rsid w:val="00181ADC"/>
    <w:rsid w:val="00184951"/>
    <w:rsid w:val="0019027D"/>
    <w:rsid w:val="00191894"/>
    <w:rsid w:val="001962E8"/>
    <w:rsid w:val="001A319A"/>
    <w:rsid w:val="001C1793"/>
    <w:rsid w:val="00203D56"/>
    <w:rsid w:val="00213F6B"/>
    <w:rsid w:val="002261DC"/>
    <w:rsid w:val="00280B2F"/>
    <w:rsid w:val="002C07F9"/>
    <w:rsid w:val="002C2335"/>
    <w:rsid w:val="00323982"/>
    <w:rsid w:val="00324705"/>
    <w:rsid w:val="00327D7A"/>
    <w:rsid w:val="003813E8"/>
    <w:rsid w:val="003B431F"/>
    <w:rsid w:val="003F6CAA"/>
    <w:rsid w:val="004353A3"/>
    <w:rsid w:val="004C2240"/>
    <w:rsid w:val="004F114E"/>
    <w:rsid w:val="004F6F77"/>
    <w:rsid w:val="005270EE"/>
    <w:rsid w:val="005615D6"/>
    <w:rsid w:val="00561ADC"/>
    <w:rsid w:val="0056594C"/>
    <w:rsid w:val="00576CC1"/>
    <w:rsid w:val="005E67C4"/>
    <w:rsid w:val="0060007A"/>
    <w:rsid w:val="006001BC"/>
    <w:rsid w:val="00611D3E"/>
    <w:rsid w:val="0062122B"/>
    <w:rsid w:val="00621D1A"/>
    <w:rsid w:val="00662BA0"/>
    <w:rsid w:val="00694888"/>
    <w:rsid w:val="006A0F74"/>
    <w:rsid w:val="006D60E2"/>
    <w:rsid w:val="007602EA"/>
    <w:rsid w:val="00777ADF"/>
    <w:rsid w:val="00786D38"/>
    <w:rsid w:val="00790814"/>
    <w:rsid w:val="00794A1E"/>
    <w:rsid w:val="007A65D3"/>
    <w:rsid w:val="007D0992"/>
    <w:rsid w:val="007D1195"/>
    <w:rsid w:val="007E7A81"/>
    <w:rsid w:val="007F56F4"/>
    <w:rsid w:val="0081522F"/>
    <w:rsid w:val="00913815"/>
    <w:rsid w:val="00921CF8"/>
    <w:rsid w:val="00926D91"/>
    <w:rsid w:val="0096499D"/>
    <w:rsid w:val="009A6787"/>
    <w:rsid w:val="009D1EA6"/>
    <w:rsid w:val="00A07475"/>
    <w:rsid w:val="00A151CC"/>
    <w:rsid w:val="00A5201B"/>
    <w:rsid w:val="00A56305"/>
    <w:rsid w:val="00A93B25"/>
    <w:rsid w:val="00AB6F19"/>
    <w:rsid w:val="00B05AC7"/>
    <w:rsid w:val="00B65605"/>
    <w:rsid w:val="00B8100D"/>
    <w:rsid w:val="00B82F94"/>
    <w:rsid w:val="00B8686D"/>
    <w:rsid w:val="00C1183B"/>
    <w:rsid w:val="00C93D29"/>
    <w:rsid w:val="00CB6037"/>
    <w:rsid w:val="00CE66D7"/>
    <w:rsid w:val="00D073BB"/>
    <w:rsid w:val="00D2171A"/>
    <w:rsid w:val="00D31C22"/>
    <w:rsid w:val="00D43878"/>
    <w:rsid w:val="00D675D4"/>
    <w:rsid w:val="00DB683A"/>
    <w:rsid w:val="00E0195E"/>
    <w:rsid w:val="00E64A6B"/>
    <w:rsid w:val="00E718B8"/>
    <w:rsid w:val="00E85FC8"/>
    <w:rsid w:val="00E90EF3"/>
    <w:rsid w:val="00E944AA"/>
    <w:rsid w:val="00EA300D"/>
    <w:rsid w:val="00F0713A"/>
    <w:rsid w:val="00F207B4"/>
    <w:rsid w:val="00F413C8"/>
    <w:rsid w:val="00F44204"/>
    <w:rsid w:val="00F500C3"/>
    <w:rsid w:val="00FA3570"/>
    <w:rsid w:val="00FC1637"/>
    <w:rsid w:val="00FE31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511D7"/>
  <w15:docId w15:val="{522F6A8E-F993-43F0-A0DE-C396244A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195"/>
    <w:pPr>
      <w:spacing w:line="240" w:lineRule="auto"/>
    </w:pPr>
    <w:rPr>
      <w:rFonts w:ascii="Times New Roman" w:eastAsia="Times New Roman" w:hAnsi="Times New Roman" w:cs="Times New Roman"/>
      <w:sz w:val="24"/>
      <w:szCs w:val="24"/>
    </w:rPr>
  </w:style>
  <w:style w:type="paragraph" w:styleId="Ttulo1">
    <w:name w:val="heading 1"/>
    <w:basedOn w:val="Normal"/>
    <w:next w:val="Normal"/>
    <w:pPr>
      <w:keepNext/>
      <w:keepLines/>
      <w:spacing w:before="400" w:after="120" w:line="276" w:lineRule="auto"/>
      <w:outlineLvl w:val="0"/>
    </w:pPr>
    <w:rPr>
      <w:rFonts w:ascii="Arial" w:eastAsia="Arial" w:hAnsi="Arial" w:cs="Arial"/>
      <w:sz w:val="40"/>
      <w:szCs w:val="40"/>
    </w:rPr>
  </w:style>
  <w:style w:type="paragraph" w:styleId="Ttulo2">
    <w:name w:val="heading 2"/>
    <w:basedOn w:val="Normal"/>
    <w:next w:val="Normal"/>
    <w:pPr>
      <w:keepNext/>
      <w:keepLines/>
      <w:spacing w:before="360" w:after="120" w:line="276" w:lineRule="auto"/>
      <w:outlineLvl w:val="1"/>
    </w:pPr>
    <w:rPr>
      <w:rFonts w:ascii="Arial" w:eastAsia="Arial" w:hAnsi="Arial" w:cs="Arial"/>
      <w:sz w:val="32"/>
      <w:szCs w:val="32"/>
    </w:rPr>
  </w:style>
  <w:style w:type="paragraph" w:styleId="Ttulo3">
    <w:name w:val="heading 3"/>
    <w:basedOn w:val="Normal"/>
    <w:next w:val="Normal"/>
    <w:pPr>
      <w:keepNext/>
      <w:keepLines/>
      <w:spacing w:before="320" w:after="80" w:line="276" w:lineRule="auto"/>
      <w:outlineLvl w:val="2"/>
    </w:pPr>
    <w:rPr>
      <w:rFonts w:ascii="Arial" w:eastAsia="Arial" w:hAnsi="Arial" w:cs="Arial"/>
      <w:color w:val="434343"/>
      <w:sz w:val="28"/>
      <w:szCs w:val="28"/>
    </w:rPr>
  </w:style>
  <w:style w:type="paragraph" w:styleId="Ttulo4">
    <w:name w:val="heading 4"/>
    <w:basedOn w:val="Normal"/>
    <w:next w:val="Normal"/>
    <w:pPr>
      <w:keepNext/>
      <w:keepLines/>
      <w:spacing w:before="280" w:after="80" w:line="276" w:lineRule="auto"/>
      <w:outlineLvl w:val="3"/>
    </w:pPr>
    <w:rPr>
      <w:rFonts w:ascii="Arial" w:eastAsia="Arial" w:hAnsi="Arial" w:cs="Arial"/>
      <w:color w:val="666666"/>
    </w:rPr>
  </w:style>
  <w:style w:type="paragraph" w:styleId="Ttulo5">
    <w:name w:val="heading 5"/>
    <w:basedOn w:val="Normal"/>
    <w:next w:val="Normal"/>
    <w:pPr>
      <w:keepNext/>
      <w:keepLines/>
      <w:spacing w:before="240" w:after="80" w:line="276" w:lineRule="auto"/>
      <w:outlineLvl w:val="4"/>
    </w:pPr>
    <w:rPr>
      <w:rFonts w:ascii="Arial" w:eastAsia="Arial" w:hAnsi="Arial" w:cs="Arial"/>
      <w:color w:val="666666"/>
      <w:sz w:val="22"/>
      <w:szCs w:val="22"/>
    </w:rPr>
  </w:style>
  <w:style w:type="paragraph" w:styleId="Ttulo6">
    <w:name w:val="heading 6"/>
    <w:basedOn w:val="Normal"/>
    <w:next w:val="Normal"/>
    <w:pPr>
      <w:keepNext/>
      <w:keepLines/>
      <w:spacing w:before="240" w:after="80" w:line="276" w:lineRule="auto"/>
      <w:outlineLvl w:val="5"/>
    </w:pPr>
    <w:rPr>
      <w:rFonts w:ascii="Arial" w:eastAsia="Arial" w:hAnsi="Arial" w:cs="Arial"/>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line="276" w:lineRule="auto"/>
    </w:pPr>
    <w:rPr>
      <w:rFonts w:ascii="Arial" w:eastAsia="Arial" w:hAnsi="Arial" w:cs="Arial"/>
      <w:sz w:val="52"/>
      <w:szCs w:val="52"/>
    </w:rPr>
  </w:style>
  <w:style w:type="paragraph" w:styleId="Subttulo">
    <w:name w:val="Subtitle"/>
    <w:basedOn w:val="Normal"/>
    <w:next w:val="Normal"/>
    <w:pPr>
      <w:keepNext/>
      <w:keepLines/>
      <w:spacing w:after="320" w:line="276" w:lineRule="auto"/>
    </w:pPr>
    <w:rPr>
      <w:rFonts w:ascii="Arial" w:eastAsia="Arial" w:hAnsi="Arial" w:cs="Arial"/>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1A319A"/>
    <w:pPr>
      <w:tabs>
        <w:tab w:val="center" w:pos="4419"/>
        <w:tab w:val="right" w:pos="8838"/>
      </w:tabs>
    </w:pPr>
    <w:rPr>
      <w:rFonts w:ascii="Arial" w:eastAsia="Arial" w:hAnsi="Arial" w:cs="Arial"/>
      <w:sz w:val="22"/>
      <w:szCs w:val="22"/>
    </w:rPr>
  </w:style>
  <w:style w:type="character" w:customStyle="1" w:styleId="EncabezadoCar">
    <w:name w:val="Encabezado Car"/>
    <w:basedOn w:val="Fuentedeprrafopredeter"/>
    <w:link w:val="Encabezado"/>
    <w:uiPriority w:val="99"/>
    <w:rsid w:val="001A319A"/>
  </w:style>
  <w:style w:type="paragraph" w:styleId="Piedepgina">
    <w:name w:val="footer"/>
    <w:basedOn w:val="Normal"/>
    <w:link w:val="PiedepginaCar"/>
    <w:uiPriority w:val="99"/>
    <w:unhideWhenUsed/>
    <w:rsid w:val="001A319A"/>
    <w:pPr>
      <w:tabs>
        <w:tab w:val="center" w:pos="4419"/>
        <w:tab w:val="right" w:pos="8838"/>
      </w:tabs>
    </w:pPr>
    <w:rPr>
      <w:rFonts w:ascii="Arial" w:eastAsia="Arial" w:hAnsi="Arial" w:cs="Arial"/>
      <w:sz w:val="22"/>
      <w:szCs w:val="22"/>
    </w:rPr>
  </w:style>
  <w:style w:type="character" w:customStyle="1" w:styleId="PiedepginaCar">
    <w:name w:val="Pie de página Car"/>
    <w:basedOn w:val="Fuentedeprrafopredeter"/>
    <w:link w:val="Piedepgina"/>
    <w:uiPriority w:val="99"/>
    <w:rsid w:val="001A319A"/>
  </w:style>
  <w:style w:type="paragraph" w:styleId="Textodeglobo">
    <w:name w:val="Balloon Text"/>
    <w:basedOn w:val="Normal"/>
    <w:link w:val="TextodegloboCar"/>
    <w:uiPriority w:val="99"/>
    <w:semiHidden/>
    <w:unhideWhenUsed/>
    <w:rsid w:val="005270EE"/>
    <w:rPr>
      <w:rFonts w:ascii="Segoe UI" w:eastAsia="Arial" w:hAnsi="Segoe UI" w:cs="Segoe UI"/>
      <w:sz w:val="18"/>
      <w:szCs w:val="18"/>
    </w:rPr>
  </w:style>
  <w:style w:type="character" w:customStyle="1" w:styleId="TextodegloboCar">
    <w:name w:val="Texto de globo Car"/>
    <w:basedOn w:val="Fuentedeprrafopredeter"/>
    <w:link w:val="Textodeglobo"/>
    <w:uiPriority w:val="99"/>
    <w:semiHidden/>
    <w:rsid w:val="005270EE"/>
    <w:rPr>
      <w:rFonts w:ascii="Segoe UI" w:hAnsi="Segoe UI" w:cs="Segoe UI"/>
      <w:sz w:val="18"/>
      <w:szCs w:val="18"/>
    </w:rPr>
  </w:style>
  <w:style w:type="character" w:styleId="Refdecomentario">
    <w:name w:val="annotation reference"/>
    <w:basedOn w:val="Fuentedeprrafopredeter"/>
    <w:uiPriority w:val="99"/>
    <w:semiHidden/>
    <w:unhideWhenUsed/>
    <w:rsid w:val="007A65D3"/>
    <w:rPr>
      <w:sz w:val="16"/>
      <w:szCs w:val="16"/>
    </w:rPr>
  </w:style>
  <w:style w:type="paragraph" w:styleId="Textocomentario">
    <w:name w:val="annotation text"/>
    <w:basedOn w:val="Normal"/>
    <w:link w:val="TextocomentarioCar"/>
    <w:uiPriority w:val="99"/>
    <w:semiHidden/>
    <w:unhideWhenUsed/>
    <w:rsid w:val="007A65D3"/>
    <w:rPr>
      <w:rFonts w:ascii="Arial" w:eastAsia="Arial" w:hAnsi="Arial" w:cs="Arial"/>
      <w:sz w:val="20"/>
      <w:szCs w:val="20"/>
    </w:rPr>
  </w:style>
  <w:style w:type="character" w:customStyle="1" w:styleId="TextocomentarioCar">
    <w:name w:val="Texto comentario Car"/>
    <w:basedOn w:val="Fuentedeprrafopredeter"/>
    <w:link w:val="Textocomentario"/>
    <w:uiPriority w:val="99"/>
    <w:semiHidden/>
    <w:rsid w:val="007A65D3"/>
    <w:rPr>
      <w:sz w:val="20"/>
      <w:szCs w:val="20"/>
    </w:rPr>
  </w:style>
  <w:style w:type="paragraph" w:styleId="Asuntodelcomentario">
    <w:name w:val="annotation subject"/>
    <w:basedOn w:val="Textocomentario"/>
    <w:next w:val="Textocomentario"/>
    <w:link w:val="AsuntodelcomentarioCar"/>
    <w:uiPriority w:val="99"/>
    <w:semiHidden/>
    <w:unhideWhenUsed/>
    <w:rsid w:val="007A65D3"/>
    <w:rPr>
      <w:b/>
      <w:bCs/>
    </w:rPr>
  </w:style>
  <w:style w:type="character" w:customStyle="1" w:styleId="AsuntodelcomentarioCar">
    <w:name w:val="Asunto del comentario Car"/>
    <w:basedOn w:val="TextocomentarioCar"/>
    <w:link w:val="Asuntodelcomentario"/>
    <w:uiPriority w:val="99"/>
    <w:semiHidden/>
    <w:rsid w:val="007A65D3"/>
    <w:rPr>
      <w:b/>
      <w:bCs/>
      <w:sz w:val="20"/>
      <w:szCs w:val="20"/>
    </w:rPr>
  </w:style>
  <w:style w:type="paragraph" w:styleId="Prrafodelista">
    <w:name w:val="List Paragraph"/>
    <w:basedOn w:val="Normal"/>
    <w:link w:val="PrrafodelistaCar"/>
    <w:uiPriority w:val="34"/>
    <w:qFormat/>
    <w:rsid w:val="00146941"/>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semiHidden/>
    <w:unhideWhenUsed/>
    <w:rsid w:val="00146941"/>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146941"/>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146941"/>
    <w:rPr>
      <w:vertAlign w:val="superscript"/>
    </w:rPr>
  </w:style>
  <w:style w:type="character" w:customStyle="1" w:styleId="PrrafodelistaCar">
    <w:name w:val="Párrafo de lista Car"/>
    <w:link w:val="Prrafodelista"/>
    <w:uiPriority w:val="34"/>
    <w:locked/>
    <w:rsid w:val="00146941"/>
    <w:rPr>
      <w:rFonts w:asciiTheme="minorHAnsi" w:eastAsiaTheme="minorHAnsi" w:hAnsiTheme="minorHAnsi" w:cstheme="minorBidi"/>
      <w:lang w:eastAsia="en-US"/>
    </w:rPr>
  </w:style>
  <w:style w:type="paragraph" w:styleId="NormalWeb">
    <w:name w:val="Normal (Web)"/>
    <w:basedOn w:val="Normal"/>
    <w:uiPriority w:val="99"/>
    <w:rsid w:val="00146941"/>
    <w:pPr>
      <w:spacing w:before="100" w:beforeAutospacing="1" w:after="100" w:afterAutospacing="1"/>
    </w:pPr>
    <w:rPr>
      <w:rFonts w:ascii="Arial Unicode MS" w:eastAsia="Arial Unicode MS" w:hAnsi="Arial Unicode MS" w:cs="Arial Unicode MS"/>
      <w:color w:val="000000"/>
      <w:lang w:val="es-ES" w:eastAsia="es-ES"/>
    </w:rPr>
  </w:style>
  <w:style w:type="character" w:styleId="Hipervnculo">
    <w:name w:val="Hyperlink"/>
    <w:basedOn w:val="Fuentedeprrafopredeter"/>
    <w:uiPriority w:val="99"/>
    <w:unhideWhenUsed/>
    <w:rsid w:val="00146941"/>
    <w:rPr>
      <w:color w:val="0000FF" w:themeColor="hyperlink"/>
      <w:u w:val="single"/>
    </w:rPr>
  </w:style>
  <w:style w:type="table" w:styleId="Tablaconcuadrcula">
    <w:name w:val="Table Grid"/>
    <w:basedOn w:val="Tablanormal"/>
    <w:uiPriority w:val="39"/>
    <w:rsid w:val="00146941"/>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7D0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5194">
      <w:bodyDiv w:val="1"/>
      <w:marLeft w:val="0"/>
      <w:marRight w:val="0"/>
      <w:marTop w:val="0"/>
      <w:marBottom w:val="0"/>
      <w:divBdr>
        <w:top w:val="none" w:sz="0" w:space="0" w:color="auto"/>
        <w:left w:val="none" w:sz="0" w:space="0" w:color="auto"/>
        <w:bottom w:val="none" w:sz="0" w:space="0" w:color="auto"/>
        <w:right w:val="none" w:sz="0" w:space="0" w:color="auto"/>
      </w:divBdr>
    </w:div>
    <w:div w:id="80568368">
      <w:bodyDiv w:val="1"/>
      <w:marLeft w:val="0"/>
      <w:marRight w:val="0"/>
      <w:marTop w:val="0"/>
      <w:marBottom w:val="0"/>
      <w:divBdr>
        <w:top w:val="none" w:sz="0" w:space="0" w:color="auto"/>
        <w:left w:val="none" w:sz="0" w:space="0" w:color="auto"/>
        <w:bottom w:val="none" w:sz="0" w:space="0" w:color="auto"/>
        <w:right w:val="none" w:sz="0" w:space="0" w:color="auto"/>
      </w:divBdr>
    </w:div>
    <w:div w:id="171338522">
      <w:bodyDiv w:val="1"/>
      <w:marLeft w:val="0"/>
      <w:marRight w:val="0"/>
      <w:marTop w:val="0"/>
      <w:marBottom w:val="0"/>
      <w:divBdr>
        <w:top w:val="none" w:sz="0" w:space="0" w:color="auto"/>
        <w:left w:val="none" w:sz="0" w:space="0" w:color="auto"/>
        <w:bottom w:val="none" w:sz="0" w:space="0" w:color="auto"/>
        <w:right w:val="none" w:sz="0" w:space="0" w:color="auto"/>
      </w:divBdr>
    </w:div>
    <w:div w:id="179315350">
      <w:bodyDiv w:val="1"/>
      <w:marLeft w:val="0"/>
      <w:marRight w:val="0"/>
      <w:marTop w:val="0"/>
      <w:marBottom w:val="0"/>
      <w:divBdr>
        <w:top w:val="none" w:sz="0" w:space="0" w:color="auto"/>
        <w:left w:val="none" w:sz="0" w:space="0" w:color="auto"/>
        <w:bottom w:val="none" w:sz="0" w:space="0" w:color="auto"/>
        <w:right w:val="none" w:sz="0" w:space="0" w:color="auto"/>
      </w:divBdr>
    </w:div>
    <w:div w:id="214464922">
      <w:bodyDiv w:val="1"/>
      <w:marLeft w:val="0"/>
      <w:marRight w:val="0"/>
      <w:marTop w:val="0"/>
      <w:marBottom w:val="0"/>
      <w:divBdr>
        <w:top w:val="none" w:sz="0" w:space="0" w:color="auto"/>
        <w:left w:val="none" w:sz="0" w:space="0" w:color="auto"/>
        <w:bottom w:val="none" w:sz="0" w:space="0" w:color="auto"/>
        <w:right w:val="none" w:sz="0" w:space="0" w:color="auto"/>
      </w:divBdr>
    </w:div>
    <w:div w:id="282809708">
      <w:bodyDiv w:val="1"/>
      <w:marLeft w:val="0"/>
      <w:marRight w:val="0"/>
      <w:marTop w:val="0"/>
      <w:marBottom w:val="0"/>
      <w:divBdr>
        <w:top w:val="none" w:sz="0" w:space="0" w:color="auto"/>
        <w:left w:val="none" w:sz="0" w:space="0" w:color="auto"/>
        <w:bottom w:val="none" w:sz="0" w:space="0" w:color="auto"/>
        <w:right w:val="none" w:sz="0" w:space="0" w:color="auto"/>
      </w:divBdr>
    </w:div>
    <w:div w:id="357658734">
      <w:bodyDiv w:val="1"/>
      <w:marLeft w:val="0"/>
      <w:marRight w:val="0"/>
      <w:marTop w:val="0"/>
      <w:marBottom w:val="0"/>
      <w:divBdr>
        <w:top w:val="none" w:sz="0" w:space="0" w:color="auto"/>
        <w:left w:val="none" w:sz="0" w:space="0" w:color="auto"/>
        <w:bottom w:val="none" w:sz="0" w:space="0" w:color="auto"/>
        <w:right w:val="none" w:sz="0" w:space="0" w:color="auto"/>
      </w:divBdr>
    </w:div>
    <w:div w:id="363022390">
      <w:bodyDiv w:val="1"/>
      <w:marLeft w:val="0"/>
      <w:marRight w:val="0"/>
      <w:marTop w:val="0"/>
      <w:marBottom w:val="0"/>
      <w:divBdr>
        <w:top w:val="none" w:sz="0" w:space="0" w:color="auto"/>
        <w:left w:val="none" w:sz="0" w:space="0" w:color="auto"/>
        <w:bottom w:val="none" w:sz="0" w:space="0" w:color="auto"/>
        <w:right w:val="none" w:sz="0" w:space="0" w:color="auto"/>
      </w:divBdr>
    </w:div>
    <w:div w:id="442459629">
      <w:bodyDiv w:val="1"/>
      <w:marLeft w:val="0"/>
      <w:marRight w:val="0"/>
      <w:marTop w:val="0"/>
      <w:marBottom w:val="0"/>
      <w:divBdr>
        <w:top w:val="none" w:sz="0" w:space="0" w:color="auto"/>
        <w:left w:val="none" w:sz="0" w:space="0" w:color="auto"/>
        <w:bottom w:val="none" w:sz="0" w:space="0" w:color="auto"/>
        <w:right w:val="none" w:sz="0" w:space="0" w:color="auto"/>
      </w:divBdr>
    </w:div>
    <w:div w:id="486677795">
      <w:bodyDiv w:val="1"/>
      <w:marLeft w:val="0"/>
      <w:marRight w:val="0"/>
      <w:marTop w:val="0"/>
      <w:marBottom w:val="0"/>
      <w:divBdr>
        <w:top w:val="none" w:sz="0" w:space="0" w:color="auto"/>
        <w:left w:val="none" w:sz="0" w:space="0" w:color="auto"/>
        <w:bottom w:val="none" w:sz="0" w:space="0" w:color="auto"/>
        <w:right w:val="none" w:sz="0" w:space="0" w:color="auto"/>
      </w:divBdr>
    </w:div>
    <w:div w:id="560213105">
      <w:bodyDiv w:val="1"/>
      <w:marLeft w:val="0"/>
      <w:marRight w:val="0"/>
      <w:marTop w:val="0"/>
      <w:marBottom w:val="0"/>
      <w:divBdr>
        <w:top w:val="none" w:sz="0" w:space="0" w:color="auto"/>
        <w:left w:val="none" w:sz="0" w:space="0" w:color="auto"/>
        <w:bottom w:val="none" w:sz="0" w:space="0" w:color="auto"/>
        <w:right w:val="none" w:sz="0" w:space="0" w:color="auto"/>
      </w:divBdr>
    </w:div>
    <w:div w:id="598947303">
      <w:bodyDiv w:val="1"/>
      <w:marLeft w:val="0"/>
      <w:marRight w:val="0"/>
      <w:marTop w:val="0"/>
      <w:marBottom w:val="0"/>
      <w:divBdr>
        <w:top w:val="none" w:sz="0" w:space="0" w:color="auto"/>
        <w:left w:val="none" w:sz="0" w:space="0" w:color="auto"/>
        <w:bottom w:val="none" w:sz="0" w:space="0" w:color="auto"/>
        <w:right w:val="none" w:sz="0" w:space="0" w:color="auto"/>
      </w:divBdr>
    </w:div>
    <w:div w:id="611942213">
      <w:bodyDiv w:val="1"/>
      <w:marLeft w:val="0"/>
      <w:marRight w:val="0"/>
      <w:marTop w:val="0"/>
      <w:marBottom w:val="0"/>
      <w:divBdr>
        <w:top w:val="none" w:sz="0" w:space="0" w:color="auto"/>
        <w:left w:val="none" w:sz="0" w:space="0" w:color="auto"/>
        <w:bottom w:val="none" w:sz="0" w:space="0" w:color="auto"/>
        <w:right w:val="none" w:sz="0" w:space="0" w:color="auto"/>
      </w:divBdr>
    </w:div>
    <w:div w:id="625894341">
      <w:bodyDiv w:val="1"/>
      <w:marLeft w:val="0"/>
      <w:marRight w:val="0"/>
      <w:marTop w:val="0"/>
      <w:marBottom w:val="0"/>
      <w:divBdr>
        <w:top w:val="none" w:sz="0" w:space="0" w:color="auto"/>
        <w:left w:val="none" w:sz="0" w:space="0" w:color="auto"/>
        <w:bottom w:val="none" w:sz="0" w:space="0" w:color="auto"/>
        <w:right w:val="none" w:sz="0" w:space="0" w:color="auto"/>
      </w:divBdr>
    </w:div>
    <w:div w:id="635137597">
      <w:bodyDiv w:val="1"/>
      <w:marLeft w:val="0"/>
      <w:marRight w:val="0"/>
      <w:marTop w:val="0"/>
      <w:marBottom w:val="0"/>
      <w:divBdr>
        <w:top w:val="none" w:sz="0" w:space="0" w:color="auto"/>
        <w:left w:val="none" w:sz="0" w:space="0" w:color="auto"/>
        <w:bottom w:val="none" w:sz="0" w:space="0" w:color="auto"/>
        <w:right w:val="none" w:sz="0" w:space="0" w:color="auto"/>
      </w:divBdr>
    </w:div>
    <w:div w:id="686098881">
      <w:bodyDiv w:val="1"/>
      <w:marLeft w:val="0"/>
      <w:marRight w:val="0"/>
      <w:marTop w:val="0"/>
      <w:marBottom w:val="0"/>
      <w:divBdr>
        <w:top w:val="none" w:sz="0" w:space="0" w:color="auto"/>
        <w:left w:val="none" w:sz="0" w:space="0" w:color="auto"/>
        <w:bottom w:val="none" w:sz="0" w:space="0" w:color="auto"/>
        <w:right w:val="none" w:sz="0" w:space="0" w:color="auto"/>
      </w:divBdr>
    </w:div>
    <w:div w:id="716047480">
      <w:bodyDiv w:val="1"/>
      <w:marLeft w:val="0"/>
      <w:marRight w:val="0"/>
      <w:marTop w:val="0"/>
      <w:marBottom w:val="0"/>
      <w:divBdr>
        <w:top w:val="none" w:sz="0" w:space="0" w:color="auto"/>
        <w:left w:val="none" w:sz="0" w:space="0" w:color="auto"/>
        <w:bottom w:val="none" w:sz="0" w:space="0" w:color="auto"/>
        <w:right w:val="none" w:sz="0" w:space="0" w:color="auto"/>
      </w:divBdr>
    </w:div>
    <w:div w:id="745608323">
      <w:bodyDiv w:val="1"/>
      <w:marLeft w:val="0"/>
      <w:marRight w:val="0"/>
      <w:marTop w:val="0"/>
      <w:marBottom w:val="0"/>
      <w:divBdr>
        <w:top w:val="none" w:sz="0" w:space="0" w:color="auto"/>
        <w:left w:val="none" w:sz="0" w:space="0" w:color="auto"/>
        <w:bottom w:val="none" w:sz="0" w:space="0" w:color="auto"/>
        <w:right w:val="none" w:sz="0" w:space="0" w:color="auto"/>
      </w:divBdr>
    </w:div>
    <w:div w:id="839585712">
      <w:bodyDiv w:val="1"/>
      <w:marLeft w:val="0"/>
      <w:marRight w:val="0"/>
      <w:marTop w:val="0"/>
      <w:marBottom w:val="0"/>
      <w:divBdr>
        <w:top w:val="none" w:sz="0" w:space="0" w:color="auto"/>
        <w:left w:val="none" w:sz="0" w:space="0" w:color="auto"/>
        <w:bottom w:val="none" w:sz="0" w:space="0" w:color="auto"/>
        <w:right w:val="none" w:sz="0" w:space="0" w:color="auto"/>
      </w:divBdr>
    </w:div>
    <w:div w:id="840388597">
      <w:bodyDiv w:val="1"/>
      <w:marLeft w:val="0"/>
      <w:marRight w:val="0"/>
      <w:marTop w:val="0"/>
      <w:marBottom w:val="0"/>
      <w:divBdr>
        <w:top w:val="none" w:sz="0" w:space="0" w:color="auto"/>
        <w:left w:val="none" w:sz="0" w:space="0" w:color="auto"/>
        <w:bottom w:val="none" w:sz="0" w:space="0" w:color="auto"/>
        <w:right w:val="none" w:sz="0" w:space="0" w:color="auto"/>
      </w:divBdr>
    </w:div>
    <w:div w:id="859197983">
      <w:bodyDiv w:val="1"/>
      <w:marLeft w:val="0"/>
      <w:marRight w:val="0"/>
      <w:marTop w:val="0"/>
      <w:marBottom w:val="0"/>
      <w:divBdr>
        <w:top w:val="none" w:sz="0" w:space="0" w:color="auto"/>
        <w:left w:val="none" w:sz="0" w:space="0" w:color="auto"/>
        <w:bottom w:val="none" w:sz="0" w:space="0" w:color="auto"/>
        <w:right w:val="none" w:sz="0" w:space="0" w:color="auto"/>
      </w:divBdr>
    </w:div>
    <w:div w:id="895166113">
      <w:bodyDiv w:val="1"/>
      <w:marLeft w:val="0"/>
      <w:marRight w:val="0"/>
      <w:marTop w:val="0"/>
      <w:marBottom w:val="0"/>
      <w:divBdr>
        <w:top w:val="none" w:sz="0" w:space="0" w:color="auto"/>
        <w:left w:val="none" w:sz="0" w:space="0" w:color="auto"/>
        <w:bottom w:val="none" w:sz="0" w:space="0" w:color="auto"/>
        <w:right w:val="none" w:sz="0" w:space="0" w:color="auto"/>
      </w:divBdr>
    </w:div>
    <w:div w:id="972251065">
      <w:bodyDiv w:val="1"/>
      <w:marLeft w:val="0"/>
      <w:marRight w:val="0"/>
      <w:marTop w:val="0"/>
      <w:marBottom w:val="0"/>
      <w:divBdr>
        <w:top w:val="none" w:sz="0" w:space="0" w:color="auto"/>
        <w:left w:val="none" w:sz="0" w:space="0" w:color="auto"/>
        <w:bottom w:val="none" w:sz="0" w:space="0" w:color="auto"/>
        <w:right w:val="none" w:sz="0" w:space="0" w:color="auto"/>
      </w:divBdr>
    </w:div>
    <w:div w:id="973871446">
      <w:bodyDiv w:val="1"/>
      <w:marLeft w:val="0"/>
      <w:marRight w:val="0"/>
      <w:marTop w:val="0"/>
      <w:marBottom w:val="0"/>
      <w:divBdr>
        <w:top w:val="none" w:sz="0" w:space="0" w:color="auto"/>
        <w:left w:val="none" w:sz="0" w:space="0" w:color="auto"/>
        <w:bottom w:val="none" w:sz="0" w:space="0" w:color="auto"/>
        <w:right w:val="none" w:sz="0" w:space="0" w:color="auto"/>
      </w:divBdr>
    </w:div>
    <w:div w:id="981621912">
      <w:bodyDiv w:val="1"/>
      <w:marLeft w:val="0"/>
      <w:marRight w:val="0"/>
      <w:marTop w:val="0"/>
      <w:marBottom w:val="0"/>
      <w:divBdr>
        <w:top w:val="none" w:sz="0" w:space="0" w:color="auto"/>
        <w:left w:val="none" w:sz="0" w:space="0" w:color="auto"/>
        <w:bottom w:val="none" w:sz="0" w:space="0" w:color="auto"/>
        <w:right w:val="none" w:sz="0" w:space="0" w:color="auto"/>
      </w:divBdr>
    </w:div>
    <w:div w:id="1160583099">
      <w:bodyDiv w:val="1"/>
      <w:marLeft w:val="0"/>
      <w:marRight w:val="0"/>
      <w:marTop w:val="0"/>
      <w:marBottom w:val="0"/>
      <w:divBdr>
        <w:top w:val="none" w:sz="0" w:space="0" w:color="auto"/>
        <w:left w:val="none" w:sz="0" w:space="0" w:color="auto"/>
        <w:bottom w:val="none" w:sz="0" w:space="0" w:color="auto"/>
        <w:right w:val="none" w:sz="0" w:space="0" w:color="auto"/>
      </w:divBdr>
    </w:div>
    <w:div w:id="1173565475">
      <w:bodyDiv w:val="1"/>
      <w:marLeft w:val="0"/>
      <w:marRight w:val="0"/>
      <w:marTop w:val="0"/>
      <w:marBottom w:val="0"/>
      <w:divBdr>
        <w:top w:val="none" w:sz="0" w:space="0" w:color="auto"/>
        <w:left w:val="none" w:sz="0" w:space="0" w:color="auto"/>
        <w:bottom w:val="none" w:sz="0" w:space="0" w:color="auto"/>
        <w:right w:val="none" w:sz="0" w:space="0" w:color="auto"/>
      </w:divBdr>
    </w:div>
    <w:div w:id="1187600419">
      <w:bodyDiv w:val="1"/>
      <w:marLeft w:val="0"/>
      <w:marRight w:val="0"/>
      <w:marTop w:val="0"/>
      <w:marBottom w:val="0"/>
      <w:divBdr>
        <w:top w:val="none" w:sz="0" w:space="0" w:color="auto"/>
        <w:left w:val="none" w:sz="0" w:space="0" w:color="auto"/>
        <w:bottom w:val="none" w:sz="0" w:space="0" w:color="auto"/>
        <w:right w:val="none" w:sz="0" w:space="0" w:color="auto"/>
      </w:divBdr>
    </w:div>
    <w:div w:id="1191068136">
      <w:bodyDiv w:val="1"/>
      <w:marLeft w:val="0"/>
      <w:marRight w:val="0"/>
      <w:marTop w:val="0"/>
      <w:marBottom w:val="0"/>
      <w:divBdr>
        <w:top w:val="none" w:sz="0" w:space="0" w:color="auto"/>
        <w:left w:val="none" w:sz="0" w:space="0" w:color="auto"/>
        <w:bottom w:val="none" w:sz="0" w:space="0" w:color="auto"/>
        <w:right w:val="none" w:sz="0" w:space="0" w:color="auto"/>
      </w:divBdr>
    </w:div>
    <w:div w:id="1348172889">
      <w:bodyDiv w:val="1"/>
      <w:marLeft w:val="0"/>
      <w:marRight w:val="0"/>
      <w:marTop w:val="0"/>
      <w:marBottom w:val="0"/>
      <w:divBdr>
        <w:top w:val="none" w:sz="0" w:space="0" w:color="auto"/>
        <w:left w:val="none" w:sz="0" w:space="0" w:color="auto"/>
        <w:bottom w:val="none" w:sz="0" w:space="0" w:color="auto"/>
        <w:right w:val="none" w:sz="0" w:space="0" w:color="auto"/>
      </w:divBdr>
    </w:div>
    <w:div w:id="1428113213">
      <w:bodyDiv w:val="1"/>
      <w:marLeft w:val="0"/>
      <w:marRight w:val="0"/>
      <w:marTop w:val="0"/>
      <w:marBottom w:val="0"/>
      <w:divBdr>
        <w:top w:val="none" w:sz="0" w:space="0" w:color="auto"/>
        <w:left w:val="none" w:sz="0" w:space="0" w:color="auto"/>
        <w:bottom w:val="none" w:sz="0" w:space="0" w:color="auto"/>
        <w:right w:val="none" w:sz="0" w:space="0" w:color="auto"/>
      </w:divBdr>
    </w:div>
    <w:div w:id="1428500861">
      <w:bodyDiv w:val="1"/>
      <w:marLeft w:val="0"/>
      <w:marRight w:val="0"/>
      <w:marTop w:val="0"/>
      <w:marBottom w:val="0"/>
      <w:divBdr>
        <w:top w:val="none" w:sz="0" w:space="0" w:color="auto"/>
        <w:left w:val="none" w:sz="0" w:space="0" w:color="auto"/>
        <w:bottom w:val="none" w:sz="0" w:space="0" w:color="auto"/>
        <w:right w:val="none" w:sz="0" w:space="0" w:color="auto"/>
      </w:divBdr>
    </w:div>
    <w:div w:id="1539196425">
      <w:bodyDiv w:val="1"/>
      <w:marLeft w:val="0"/>
      <w:marRight w:val="0"/>
      <w:marTop w:val="0"/>
      <w:marBottom w:val="0"/>
      <w:divBdr>
        <w:top w:val="none" w:sz="0" w:space="0" w:color="auto"/>
        <w:left w:val="none" w:sz="0" w:space="0" w:color="auto"/>
        <w:bottom w:val="none" w:sz="0" w:space="0" w:color="auto"/>
        <w:right w:val="none" w:sz="0" w:space="0" w:color="auto"/>
      </w:divBdr>
    </w:div>
    <w:div w:id="1643997713">
      <w:bodyDiv w:val="1"/>
      <w:marLeft w:val="0"/>
      <w:marRight w:val="0"/>
      <w:marTop w:val="0"/>
      <w:marBottom w:val="0"/>
      <w:divBdr>
        <w:top w:val="none" w:sz="0" w:space="0" w:color="auto"/>
        <w:left w:val="none" w:sz="0" w:space="0" w:color="auto"/>
        <w:bottom w:val="none" w:sz="0" w:space="0" w:color="auto"/>
        <w:right w:val="none" w:sz="0" w:space="0" w:color="auto"/>
      </w:divBdr>
    </w:div>
    <w:div w:id="1655135869">
      <w:bodyDiv w:val="1"/>
      <w:marLeft w:val="0"/>
      <w:marRight w:val="0"/>
      <w:marTop w:val="0"/>
      <w:marBottom w:val="0"/>
      <w:divBdr>
        <w:top w:val="none" w:sz="0" w:space="0" w:color="auto"/>
        <w:left w:val="none" w:sz="0" w:space="0" w:color="auto"/>
        <w:bottom w:val="none" w:sz="0" w:space="0" w:color="auto"/>
        <w:right w:val="none" w:sz="0" w:space="0" w:color="auto"/>
      </w:divBdr>
    </w:div>
    <w:div w:id="1659729736">
      <w:bodyDiv w:val="1"/>
      <w:marLeft w:val="0"/>
      <w:marRight w:val="0"/>
      <w:marTop w:val="0"/>
      <w:marBottom w:val="0"/>
      <w:divBdr>
        <w:top w:val="none" w:sz="0" w:space="0" w:color="auto"/>
        <w:left w:val="none" w:sz="0" w:space="0" w:color="auto"/>
        <w:bottom w:val="none" w:sz="0" w:space="0" w:color="auto"/>
        <w:right w:val="none" w:sz="0" w:space="0" w:color="auto"/>
      </w:divBdr>
    </w:div>
    <w:div w:id="1756900500">
      <w:bodyDiv w:val="1"/>
      <w:marLeft w:val="0"/>
      <w:marRight w:val="0"/>
      <w:marTop w:val="0"/>
      <w:marBottom w:val="0"/>
      <w:divBdr>
        <w:top w:val="none" w:sz="0" w:space="0" w:color="auto"/>
        <w:left w:val="none" w:sz="0" w:space="0" w:color="auto"/>
        <w:bottom w:val="none" w:sz="0" w:space="0" w:color="auto"/>
        <w:right w:val="none" w:sz="0" w:space="0" w:color="auto"/>
      </w:divBdr>
    </w:div>
    <w:div w:id="1774940521">
      <w:bodyDiv w:val="1"/>
      <w:marLeft w:val="0"/>
      <w:marRight w:val="0"/>
      <w:marTop w:val="0"/>
      <w:marBottom w:val="0"/>
      <w:divBdr>
        <w:top w:val="none" w:sz="0" w:space="0" w:color="auto"/>
        <w:left w:val="none" w:sz="0" w:space="0" w:color="auto"/>
        <w:bottom w:val="none" w:sz="0" w:space="0" w:color="auto"/>
        <w:right w:val="none" w:sz="0" w:space="0" w:color="auto"/>
      </w:divBdr>
    </w:div>
    <w:div w:id="1810129692">
      <w:bodyDiv w:val="1"/>
      <w:marLeft w:val="0"/>
      <w:marRight w:val="0"/>
      <w:marTop w:val="0"/>
      <w:marBottom w:val="0"/>
      <w:divBdr>
        <w:top w:val="none" w:sz="0" w:space="0" w:color="auto"/>
        <w:left w:val="none" w:sz="0" w:space="0" w:color="auto"/>
        <w:bottom w:val="none" w:sz="0" w:space="0" w:color="auto"/>
        <w:right w:val="none" w:sz="0" w:space="0" w:color="auto"/>
      </w:divBdr>
    </w:div>
    <w:div w:id="1813013164">
      <w:bodyDiv w:val="1"/>
      <w:marLeft w:val="0"/>
      <w:marRight w:val="0"/>
      <w:marTop w:val="0"/>
      <w:marBottom w:val="0"/>
      <w:divBdr>
        <w:top w:val="none" w:sz="0" w:space="0" w:color="auto"/>
        <w:left w:val="none" w:sz="0" w:space="0" w:color="auto"/>
        <w:bottom w:val="none" w:sz="0" w:space="0" w:color="auto"/>
        <w:right w:val="none" w:sz="0" w:space="0" w:color="auto"/>
      </w:divBdr>
    </w:div>
    <w:div w:id="1946500714">
      <w:bodyDiv w:val="1"/>
      <w:marLeft w:val="0"/>
      <w:marRight w:val="0"/>
      <w:marTop w:val="0"/>
      <w:marBottom w:val="0"/>
      <w:divBdr>
        <w:top w:val="none" w:sz="0" w:space="0" w:color="auto"/>
        <w:left w:val="none" w:sz="0" w:space="0" w:color="auto"/>
        <w:bottom w:val="none" w:sz="0" w:space="0" w:color="auto"/>
        <w:right w:val="none" w:sz="0" w:space="0" w:color="auto"/>
      </w:divBdr>
    </w:div>
    <w:div w:id="1983582517">
      <w:bodyDiv w:val="1"/>
      <w:marLeft w:val="0"/>
      <w:marRight w:val="0"/>
      <w:marTop w:val="0"/>
      <w:marBottom w:val="0"/>
      <w:divBdr>
        <w:top w:val="none" w:sz="0" w:space="0" w:color="auto"/>
        <w:left w:val="none" w:sz="0" w:space="0" w:color="auto"/>
        <w:bottom w:val="none" w:sz="0" w:space="0" w:color="auto"/>
        <w:right w:val="none" w:sz="0" w:space="0" w:color="auto"/>
      </w:divBdr>
    </w:div>
    <w:div w:id="1988312863">
      <w:bodyDiv w:val="1"/>
      <w:marLeft w:val="0"/>
      <w:marRight w:val="0"/>
      <w:marTop w:val="0"/>
      <w:marBottom w:val="0"/>
      <w:divBdr>
        <w:top w:val="none" w:sz="0" w:space="0" w:color="auto"/>
        <w:left w:val="none" w:sz="0" w:space="0" w:color="auto"/>
        <w:bottom w:val="none" w:sz="0" w:space="0" w:color="auto"/>
        <w:right w:val="none" w:sz="0" w:space="0" w:color="auto"/>
      </w:divBdr>
      <w:divsChild>
        <w:div w:id="272447650">
          <w:marLeft w:val="0"/>
          <w:marRight w:val="0"/>
          <w:marTop w:val="0"/>
          <w:marBottom w:val="0"/>
          <w:divBdr>
            <w:top w:val="none" w:sz="0" w:space="0" w:color="FFFFFF"/>
            <w:left w:val="none" w:sz="0" w:space="0" w:color="FFFFFF"/>
            <w:bottom w:val="none" w:sz="0" w:space="0" w:color="FFFFFF"/>
            <w:right w:val="none" w:sz="0" w:space="0" w:color="FFFFFF"/>
          </w:divBdr>
        </w:div>
        <w:div w:id="1247957562">
          <w:marLeft w:val="0"/>
          <w:marRight w:val="0"/>
          <w:marTop w:val="0"/>
          <w:marBottom w:val="0"/>
          <w:divBdr>
            <w:top w:val="none" w:sz="0" w:space="0" w:color="FFFFFF"/>
            <w:left w:val="none" w:sz="0" w:space="0" w:color="FFFFFF"/>
            <w:bottom w:val="none" w:sz="0" w:space="0" w:color="FFFFFF"/>
            <w:right w:val="none" w:sz="0" w:space="0" w:color="FFFFFF"/>
          </w:divBdr>
        </w:div>
        <w:div w:id="297420726">
          <w:marLeft w:val="0"/>
          <w:marRight w:val="0"/>
          <w:marTop w:val="0"/>
          <w:marBottom w:val="0"/>
          <w:divBdr>
            <w:top w:val="none" w:sz="0" w:space="0" w:color="FFFFFF"/>
            <w:left w:val="none" w:sz="0" w:space="0" w:color="FFFFFF"/>
            <w:bottom w:val="none" w:sz="0" w:space="0" w:color="FFFFFF"/>
            <w:right w:val="none" w:sz="0" w:space="0" w:color="FFFFFF"/>
          </w:divBdr>
        </w:div>
        <w:div w:id="1007291387">
          <w:marLeft w:val="0"/>
          <w:marRight w:val="0"/>
          <w:marTop w:val="0"/>
          <w:marBottom w:val="0"/>
          <w:divBdr>
            <w:top w:val="none" w:sz="0" w:space="0" w:color="FFFFFF"/>
            <w:left w:val="none" w:sz="0" w:space="0" w:color="FFFFFF"/>
            <w:bottom w:val="none" w:sz="0" w:space="0" w:color="FFFFFF"/>
            <w:right w:val="none" w:sz="0" w:space="0" w:color="FFFFFF"/>
          </w:divBdr>
        </w:div>
        <w:div w:id="582953907">
          <w:marLeft w:val="0"/>
          <w:marRight w:val="0"/>
          <w:marTop w:val="0"/>
          <w:marBottom w:val="0"/>
          <w:divBdr>
            <w:top w:val="none" w:sz="0" w:space="0" w:color="FFFFFF"/>
            <w:left w:val="none" w:sz="0" w:space="0" w:color="FFFFFF"/>
            <w:bottom w:val="none" w:sz="0" w:space="0" w:color="FFFFFF"/>
            <w:right w:val="none" w:sz="0" w:space="0" w:color="FFFFFF"/>
          </w:divBdr>
        </w:div>
      </w:divsChild>
    </w:div>
    <w:div w:id="2074422589">
      <w:bodyDiv w:val="1"/>
      <w:marLeft w:val="0"/>
      <w:marRight w:val="0"/>
      <w:marTop w:val="0"/>
      <w:marBottom w:val="0"/>
      <w:divBdr>
        <w:top w:val="none" w:sz="0" w:space="0" w:color="auto"/>
        <w:left w:val="none" w:sz="0" w:space="0" w:color="auto"/>
        <w:bottom w:val="none" w:sz="0" w:space="0" w:color="auto"/>
        <w:right w:val="none" w:sz="0" w:space="0" w:color="auto"/>
      </w:divBdr>
    </w:div>
    <w:div w:id="2080401287">
      <w:bodyDiv w:val="1"/>
      <w:marLeft w:val="0"/>
      <w:marRight w:val="0"/>
      <w:marTop w:val="0"/>
      <w:marBottom w:val="0"/>
      <w:divBdr>
        <w:top w:val="none" w:sz="0" w:space="0" w:color="auto"/>
        <w:left w:val="none" w:sz="0" w:space="0" w:color="auto"/>
        <w:bottom w:val="none" w:sz="0" w:space="0" w:color="auto"/>
        <w:right w:val="none" w:sz="0" w:space="0" w:color="auto"/>
      </w:divBdr>
    </w:div>
    <w:div w:id="2122600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negi.org.mx/contenidos/programas/mociba/2022/doc/mociba2022_resultados.pdf" TargetMode="External"/><Relationship Id="rId2" Type="http://schemas.openxmlformats.org/officeDocument/2006/relationships/hyperlink" Target="https://www.inegi.org.mx/programas/dutih/2022/" TargetMode="External"/><Relationship Id="rId1" Type="http://schemas.openxmlformats.org/officeDocument/2006/relationships/hyperlink" Target="https://sjf2.scjn.gob.mx/detalle/tesis/20103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50909-BCC1-4486-BB5F-2F0987AC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2575</Words>
  <Characters>14164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Gigabyte</cp:lastModifiedBy>
  <cp:revision>3</cp:revision>
  <cp:lastPrinted>2022-03-30T15:25:00Z</cp:lastPrinted>
  <dcterms:created xsi:type="dcterms:W3CDTF">2023-09-01T14:07:00Z</dcterms:created>
  <dcterms:modified xsi:type="dcterms:W3CDTF">2023-09-01T14:10:00Z</dcterms:modified>
</cp:coreProperties>
</file>